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B252D" w14:textId="2549C8B7" w:rsidR="00053F8F" w:rsidRPr="000962CB" w:rsidRDefault="00053F8F" w:rsidP="006471EC">
      <w:pPr>
        <w:pStyle w:val="Heading1"/>
        <w:jc w:val="left"/>
        <w:rPr>
          <w:rFonts w:asciiTheme="minorHAnsi" w:eastAsia="Calibri" w:hAnsiTheme="minorHAnsi" w:cstheme="minorHAnsi"/>
          <w:sz w:val="22"/>
          <w:szCs w:val="22"/>
        </w:rPr>
      </w:pPr>
    </w:p>
    <w:p w14:paraId="7C7301CC" w14:textId="13660785" w:rsidR="007B50CC" w:rsidRPr="000962CB" w:rsidRDefault="00C76677">
      <w:pPr>
        <w:pStyle w:val="Heading1"/>
        <w:rPr>
          <w:rFonts w:asciiTheme="minorHAnsi" w:eastAsia="Calibri" w:hAnsiTheme="minorHAnsi" w:cstheme="minorHAnsi"/>
          <w:sz w:val="28"/>
          <w:szCs w:val="28"/>
        </w:rPr>
      </w:pPr>
      <w:r w:rsidRPr="000962CB">
        <w:rPr>
          <w:rFonts w:asciiTheme="minorHAnsi" w:eastAsia="Calibri" w:hAnsiTheme="minorHAnsi" w:cstheme="minorHAnsi"/>
          <w:sz w:val="28"/>
          <w:szCs w:val="28"/>
        </w:rPr>
        <w:t xml:space="preserve">NOTICE OF THE ANNUAL GENERAL MEETING OF </w:t>
      </w:r>
    </w:p>
    <w:p w14:paraId="6318D742" w14:textId="6411870F" w:rsidR="007B50CC" w:rsidRPr="000962CB" w:rsidRDefault="00C76677" w:rsidP="001D0B0B">
      <w:pPr>
        <w:pStyle w:val="Heading1"/>
        <w:spacing w:after="120" w:line="240" w:lineRule="auto"/>
        <w:rPr>
          <w:rFonts w:asciiTheme="minorHAnsi" w:eastAsia="Calibri" w:hAnsiTheme="minorHAnsi" w:cstheme="minorHAnsi"/>
          <w:sz w:val="28"/>
          <w:szCs w:val="28"/>
        </w:rPr>
      </w:pPr>
      <w:r w:rsidRPr="000962CB">
        <w:rPr>
          <w:rFonts w:asciiTheme="minorHAnsi" w:eastAsia="Calibri" w:hAnsiTheme="minorHAnsi" w:cstheme="minorHAnsi"/>
          <w:sz w:val="28"/>
          <w:szCs w:val="28"/>
        </w:rPr>
        <w:t xml:space="preserve">CENTRAL COAST CONSERVATORIUM OF MUSIC </w:t>
      </w:r>
      <w:r w:rsidR="001D6082" w:rsidRPr="000962CB">
        <w:rPr>
          <w:rFonts w:asciiTheme="minorHAnsi" w:eastAsia="Calibri" w:hAnsiTheme="minorHAnsi" w:cstheme="minorHAnsi"/>
          <w:sz w:val="28"/>
          <w:szCs w:val="28"/>
        </w:rPr>
        <w:t>LTD</w:t>
      </w:r>
    </w:p>
    <w:p w14:paraId="21011C4B" w14:textId="77777777" w:rsidR="000962CB" w:rsidRPr="000962CB" w:rsidRDefault="00C76677" w:rsidP="001D0B0B">
      <w:pPr>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 xml:space="preserve">Notice is given to all members of Central Coast Conservatorium of Music </w:t>
      </w:r>
      <w:r w:rsidR="001D6082" w:rsidRPr="000962CB">
        <w:rPr>
          <w:rFonts w:asciiTheme="minorHAnsi" w:eastAsia="Calibri" w:hAnsiTheme="minorHAnsi" w:cstheme="minorHAnsi"/>
          <w:sz w:val="24"/>
          <w:szCs w:val="24"/>
        </w:rPr>
        <w:t>Ltd</w:t>
      </w:r>
      <w:r w:rsidRPr="000962CB">
        <w:rPr>
          <w:rFonts w:asciiTheme="minorHAnsi" w:eastAsia="Calibri" w:hAnsiTheme="minorHAnsi" w:cstheme="minorHAnsi"/>
          <w:sz w:val="24"/>
          <w:szCs w:val="24"/>
        </w:rPr>
        <w:t xml:space="preserve"> (</w:t>
      </w:r>
      <w:r w:rsidR="001D6082" w:rsidRPr="000962CB">
        <w:rPr>
          <w:rFonts w:asciiTheme="minorHAnsi" w:eastAsia="Calibri" w:hAnsiTheme="minorHAnsi" w:cstheme="minorHAnsi"/>
          <w:sz w:val="24"/>
          <w:szCs w:val="24"/>
        </w:rPr>
        <w:t>Company)</w:t>
      </w:r>
      <w:r w:rsidRPr="000962CB">
        <w:rPr>
          <w:rFonts w:asciiTheme="minorHAnsi" w:eastAsia="Calibri" w:hAnsiTheme="minorHAnsi" w:cstheme="minorHAnsi"/>
          <w:sz w:val="24"/>
          <w:szCs w:val="24"/>
        </w:rPr>
        <w:t xml:space="preserve"> of the Annual General Meeting of the </w:t>
      </w:r>
      <w:r w:rsidR="001D6082" w:rsidRPr="000962CB">
        <w:rPr>
          <w:rFonts w:asciiTheme="minorHAnsi" w:eastAsia="Calibri" w:hAnsiTheme="minorHAnsi" w:cstheme="minorHAnsi"/>
          <w:sz w:val="24"/>
          <w:szCs w:val="24"/>
        </w:rPr>
        <w:t>Company</w:t>
      </w:r>
      <w:r w:rsidRPr="000962CB">
        <w:rPr>
          <w:rFonts w:asciiTheme="minorHAnsi" w:eastAsia="Calibri" w:hAnsiTheme="minorHAnsi" w:cstheme="minorHAnsi"/>
          <w:sz w:val="24"/>
          <w:szCs w:val="24"/>
        </w:rPr>
        <w:t xml:space="preserve"> to be held</w:t>
      </w:r>
      <w:r w:rsidR="0079513B" w:rsidRPr="000962CB">
        <w:rPr>
          <w:rFonts w:asciiTheme="minorHAnsi" w:eastAsia="Calibri" w:hAnsiTheme="minorHAnsi" w:cstheme="minorHAnsi"/>
          <w:sz w:val="24"/>
          <w:szCs w:val="24"/>
        </w:rPr>
        <w:t>:</w:t>
      </w:r>
      <w:r w:rsidR="000B6983" w:rsidRPr="000962CB">
        <w:rPr>
          <w:rFonts w:asciiTheme="minorHAnsi" w:eastAsia="Calibri" w:hAnsiTheme="minorHAnsi" w:cstheme="minorHAnsi"/>
          <w:sz w:val="24"/>
          <w:szCs w:val="24"/>
        </w:rPr>
        <w:t xml:space="preserve"> </w:t>
      </w:r>
    </w:p>
    <w:p w14:paraId="796CAADA" w14:textId="6A447681" w:rsidR="007B50CC" w:rsidRPr="000962CB" w:rsidRDefault="000962CB" w:rsidP="001D0B0B">
      <w:pPr>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b/>
          <w:sz w:val="24"/>
          <w:szCs w:val="24"/>
        </w:rPr>
        <w:t>Monday 14</w:t>
      </w:r>
      <w:r w:rsidRPr="000962CB">
        <w:rPr>
          <w:rFonts w:asciiTheme="minorHAnsi" w:eastAsia="Calibri" w:hAnsiTheme="minorHAnsi" w:cstheme="minorHAnsi"/>
          <w:b/>
          <w:sz w:val="24"/>
          <w:szCs w:val="24"/>
          <w:vertAlign w:val="superscript"/>
        </w:rPr>
        <w:t>th</w:t>
      </w:r>
      <w:r w:rsidRPr="000962CB">
        <w:rPr>
          <w:rFonts w:asciiTheme="minorHAnsi" w:eastAsia="Calibri" w:hAnsiTheme="minorHAnsi" w:cstheme="minorHAnsi"/>
          <w:b/>
          <w:sz w:val="24"/>
          <w:szCs w:val="24"/>
        </w:rPr>
        <w:t xml:space="preserve"> A</w:t>
      </w:r>
      <w:r w:rsidR="001D6082" w:rsidRPr="000962CB">
        <w:rPr>
          <w:rFonts w:asciiTheme="minorHAnsi" w:eastAsia="Calibri" w:hAnsiTheme="minorHAnsi" w:cstheme="minorHAnsi"/>
          <w:b/>
          <w:sz w:val="24"/>
          <w:szCs w:val="24"/>
        </w:rPr>
        <w:t xml:space="preserve">pril </w:t>
      </w:r>
      <w:r w:rsidR="009236C1" w:rsidRPr="000962CB">
        <w:rPr>
          <w:rFonts w:asciiTheme="minorHAnsi" w:eastAsia="Calibri" w:hAnsiTheme="minorHAnsi" w:cstheme="minorHAnsi"/>
          <w:b/>
          <w:sz w:val="24"/>
          <w:szCs w:val="24"/>
        </w:rPr>
        <w:t>202</w:t>
      </w:r>
      <w:r w:rsidR="006471EC">
        <w:rPr>
          <w:rFonts w:asciiTheme="minorHAnsi" w:eastAsia="Calibri" w:hAnsiTheme="minorHAnsi" w:cstheme="minorHAnsi"/>
          <w:b/>
          <w:sz w:val="24"/>
          <w:szCs w:val="24"/>
        </w:rPr>
        <w:t>5</w:t>
      </w:r>
      <w:r w:rsidR="009236C1" w:rsidRPr="000962CB">
        <w:rPr>
          <w:rFonts w:asciiTheme="minorHAnsi" w:eastAsia="Calibri" w:hAnsiTheme="minorHAnsi" w:cstheme="minorHAnsi"/>
          <w:b/>
          <w:sz w:val="24"/>
          <w:szCs w:val="24"/>
        </w:rPr>
        <w:t xml:space="preserve"> at </w:t>
      </w:r>
      <w:r w:rsidR="00053F8F" w:rsidRPr="000962CB">
        <w:rPr>
          <w:rFonts w:asciiTheme="minorHAnsi" w:eastAsia="Calibri" w:hAnsiTheme="minorHAnsi" w:cstheme="minorHAnsi"/>
          <w:b/>
          <w:sz w:val="24"/>
          <w:szCs w:val="24"/>
        </w:rPr>
        <w:t>4</w:t>
      </w:r>
      <w:r w:rsidR="009236C1" w:rsidRPr="000962CB">
        <w:rPr>
          <w:rFonts w:asciiTheme="minorHAnsi" w:eastAsia="Calibri" w:hAnsiTheme="minorHAnsi" w:cstheme="minorHAnsi"/>
          <w:b/>
          <w:sz w:val="24"/>
          <w:szCs w:val="24"/>
        </w:rPr>
        <w:t>:</w:t>
      </w:r>
      <w:r w:rsidR="001D6082" w:rsidRPr="000962CB">
        <w:rPr>
          <w:rFonts w:asciiTheme="minorHAnsi" w:eastAsia="Calibri" w:hAnsiTheme="minorHAnsi" w:cstheme="minorHAnsi"/>
          <w:b/>
          <w:sz w:val="24"/>
          <w:szCs w:val="24"/>
        </w:rPr>
        <w:t>0</w:t>
      </w:r>
      <w:r w:rsidR="009236C1" w:rsidRPr="000962CB">
        <w:rPr>
          <w:rFonts w:asciiTheme="minorHAnsi" w:eastAsia="Calibri" w:hAnsiTheme="minorHAnsi" w:cstheme="minorHAnsi"/>
          <w:b/>
          <w:sz w:val="24"/>
          <w:szCs w:val="24"/>
        </w:rPr>
        <w:t xml:space="preserve">0pm </w:t>
      </w:r>
      <w:r w:rsidR="009236C1" w:rsidRPr="000962CB">
        <w:rPr>
          <w:rFonts w:asciiTheme="minorHAnsi" w:eastAsia="Calibri" w:hAnsiTheme="minorHAnsi" w:cstheme="minorHAnsi"/>
          <w:sz w:val="24"/>
          <w:szCs w:val="24"/>
        </w:rPr>
        <w:t xml:space="preserve">(registration from </w:t>
      </w:r>
      <w:r w:rsidR="001D6082" w:rsidRPr="000962CB">
        <w:rPr>
          <w:rFonts w:asciiTheme="minorHAnsi" w:eastAsia="Calibri" w:hAnsiTheme="minorHAnsi" w:cstheme="minorHAnsi"/>
          <w:sz w:val="24"/>
          <w:szCs w:val="24"/>
        </w:rPr>
        <w:t>3</w:t>
      </w:r>
      <w:r w:rsidR="009236C1" w:rsidRPr="000962CB">
        <w:rPr>
          <w:rFonts w:asciiTheme="minorHAnsi" w:eastAsia="Calibri" w:hAnsiTheme="minorHAnsi" w:cstheme="minorHAnsi"/>
          <w:sz w:val="24"/>
          <w:szCs w:val="24"/>
        </w:rPr>
        <w:t>:</w:t>
      </w:r>
      <w:r w:rsidR="001D6082" w:rsidRPr="000962CB">
        <w:rPr>
          <w:rFonts w:asciiTheme="minorHAnsi" w:eastAsia="Calibri" w:hAnsiTheme="minorHAnsi" w:cstheme="minorHAnsi"/>
          <w:sz w:val="24"/>
          <w:szCs w:val="24"/>
        </w:rPr>
        <w:t>45</w:t>
      </w:r>
      <w:r w:rsidR="009236C1" w:rsidRPr="000962CB">
        <w:rPr>
          <w:rFonts w:asciiTheme="minorHAnsi" w:eastAsia="Calibri" w:hAnsiTheme="minorHAnsi" w:cstheme="minorHAnsi"/>
          <w:sz w:val="24"/>
          <w:szCs w:val="24"/>
        </w:rPr>
        <w:t>PM)</w:t>
      </w:r>
      <w:r w:rsidR="00BB405D" w:rsidRPr="000962CB">
        <w:rPr>
          <w:rFonts w:asciiTheme="minorHAnsi" w:eastAsia="Calibri" w:hAnsiTheme="minorHAnsi" w:cstheme="minorHAnsi"/>
          <w:sz w:val="24"/>
          <w:szCs w:val="24"/>
        </w:rPr>
        <w:t xml:space="preserve"> at</w:t>
      </w:r>
      <w:r w:rsidR="00053F8F" w:rsidRPr="000962CB">
        <w:rPr>
          <w:rFonts w:asciiTheme="minorHAnsi" w:eastAsia="Calibri" w:hAnsiTheme="minorHAnsi" w:cstheme="minorHAnsi"/>
          <w:sz w:val="24"/>
          <w:szCs w:val="24"/>
        </w:rPr>
        <w:t xml:space="preserve"> </w:t>
      </w:r>
      <w:r w:rsidRPr="000962CB">
        <w:rPr>
          <w:rFonts w:asciiTheme="minorHAnsi" w:eastAsia="Calibri" w:hAnsiTheme="minorHAnsi" w:cstheme="minorHAnsi"/>
          <w:sz w:val="24"/>
          <w:szCs w:val="24"/>
        </w:rPr>
        <w:t xml:space="preserve">the Robert Knox Hall, </w:t>
      </w:r>
      <w:r w:rsidRPr="000962CB">
        <w:rPr>
          <w:rFonts w:asciiTheme="minorHAnsi" w:eastAsia="Calibri" w:hAnsiTheme="minorHAnsi" w:cstheme="minorHAnsi"/>
          <w:sz w:val="24"/>
          <w:szCs w:val="24"/>
        </w:rPr>
        <w:br/>
      </w:r>
      <w:r w:rsidR="008E5D73" w:rsidRPr="000962CB">
        <w:rPr>
          <w:rFonts w:asciiTheme="minorHAnsi" w:eastAsia="Calibri" w:hAnsiTheme="minorHAnsi" w:cstheme="minorHAnsi"/>
          <w:sz w:val="24"/>
          <w:szCs w:val="24"/>
        </w:rPr>
        <w:t>4</w:t>
      </w:r>
      <w:r w:rsidR="00053F8F" w:rsidRPr="000962CB">
        <w:rPr>
          <w:rFonts w:asciiTheme="minorHAnsi" w:eastAsia="Calibri" w:hAnsiTheme="minorHAnsi" w:cstheme="minorHAnsi"/>
          <w:sz w:val="24"/>
          <w:szCs w:val="24"/>
        </w:rPr>
        <w:t xml:space="preserve">5 Mann Street, </w:t>
      </w:r>
      <w:r w:rsidR="009236C1" w:rsidRPr="000962CB">
        <w:rPr>
          <w:rFonts w:asciiTheme="minorHAnsi" w:eastAsia="Calibri" w:hAnsiTheme="minorHAnsi" w:cstheme="minorHAnsi"/>
          <w:color w:val="202124"/>
          <w:sz w:val="24"/>
          <w:szCs w:val="24"/>
          <w:highlight w:val="white"/>
        </w:rPr>
        <w:t>Gosford NSW</w:t>
      </w:r>
      <w:r w:rsidR="00BB405D" w:rsidRPr="000962CB">
        <w:rPr>
          <w:rFonts w:asciiTheme="minorHAnsi" w:eastAsia="Calibri" w:hAnsiTheme="minorHAnsi" w:cstheme="minorHAnsi"/>
          <w:color w:val="202124"/>
          <w:sz w:val="24"/>
          <w:szCs w:val="24"/>
        </w:rPr>
        <w:t xml:space="preserve"> </w:t>
      </w:r>
      <w:r w:rsidR="009236C1" w:rsidRPr="000962CB">
        <w:rPr>
          <w:rFonts w:asciiTheme="minorHAnsi" w:eastAsia="Calibri" w:hAnsiTheme="minorHAnsi" w:cstheme="minorHAnsi"/>
          <w:color w:val="202124"/>
          <w:sz w:val="24"/>
          <w:szCs w:val="24"/>
        </w:rPr>
        <w:t>and via appropriate communication platform as required.</w:t>
      </w:r>
    </w:p>
    <w:p w14:paraId="58E371F8" w14:textId="77777777" w:rsidR="007B50CC" w:rsidRPr="000962CB" w:rsidRDefault="00C76677">
      <w:pPr>
        <w:pStyle w:val="Heading1"/>
        <w:rPr>
          <w:rFonts w:asciiTheme="minorHAnsi" w:eastAsia="Calibri" w:hAnsiTheme="minorHAnsi" w:cstheme="minorHAnsi"/>
          <w:sz w:val="28"/>
          <w:szCs w:val="28"/>
        </w:rPr>
      </w:pPr>
      <w:r w:rsidRPr="000962CB">
        <w:rPr>
          <w:rFonts w:asciiTheme="minorHAnsi" w:eastAsia="Calibri" w:hAnsiTheme="minorHAnsi" w:cstheme="minorHAnsi"/>
          <w:sz w:val="28"/>
          <w:szCs w:val="28"/>
        </w:rPr>
        <w:t>AGENDA</w:t>
      </w:r>
    </w:p>
    <w:p w14:paraId="73793B51" w14:textId="571A01D7" w:rsidR="000962CB" w:rsidRPr="000962CB" w:rsidRDefault="000962CB" w:rsidP="001D0B0B">
      <w:pPr>
        <w:spacing w:after="120" w:line="240" w:lineRule="auto"/>
        <w:rPr>
          <w:rFonts w:asciiTheme="minorHAnsi" w:hAnsiTheme="minorHAnsi" w:cstheme="minorHAnsi"/>
          <w:b/>
          <w:bCs/>
          <w:sz w:val="24"/>
          <w:szCs w:val="24"/>
        </w:rPr>
      </w:pPr>
      <w:r w:rsidRPr="000962CB">
        <w:rPr>
          <w:rFonts w:asciiTheme="minorHAnsi" w:hAnsiTheme="minorHAnsi" w:cstheme="minorHAnsi"/>
          <w:b/>
          <w:bCs/>
          <w:sz w:val="24"/>
          <w:szCs w:val="24"/>
        </w:rPr>
        <w:t xml:space="preserve">Items of business </w:t>
      </w:r>
    </w:p>
    <w:tbl>
      <w:tblPr>
        <w:tblW w:w="8647" w:type="dxa"/>
        <w:tblInd w:w="-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4A0" w:firstRow="1" w:lastRow="0" w:firstColumn="1" w:lastColumn="0" w:noHBand="0" w:noVBand="1"/>
      </w:tblPr>
      <w:tblGrid>
        <w:gridCol w:w="8647"/>
      </w:tblGrid>
      <w:tr w:rsidR="000962CB" w:rsidRPr="000962CB" w14:paraId="599B72E4" w14:textId="77777777" w:rsidTr="005C30F1">
        <w:trPr>
          <w:trHeight w:val="260"/>
        </w:trPr>
        <w:tc>
          <w:tcPr>
            <w:tcW w:w="8647" w:type="dxa"/>
            <w:shd w:val="clear" w:color="auto" w:fill="auto"/>
            <w:vAlign w:val="center"/>
            <w:hideMark/>
          </w:tcPr>
          <w:p w14:paraId="210FDB0A" w14:textId="65537D0E" w:rsidR="000962CB" w:rsidRPr="001D0B0B" w:rsidRDefault="000962CB" w:rsidP="001D0B0B">
            <w:pPr>
              <w:pStyle w:val="ListParagraph"/>
              <w:numPr>
                <w:ilvl w:val="0"/>
                <w:numId w:val="13"/>
              </w:numPr>
              <w:spacing w:after="0" w:line="360" w:lineRule="auto"/>
              <w:ind w:right="-15"/>
              <w:textAlignment w:val="baseline"/>
              <w:rPr>
                <w:rFonts w:asciiTheme="minorHAnsi" w:eastAsia="Times New Roman" w:hAnsiTheme="minorHAnsi" w:cstheme="minorHAnsi"/>
                <w:b/>
                <w:bCs/>
                <w:sz w:val="21"/>
                <w:szCs w:val="21"/>
                <w:lang w:eastAsia="en-AU"/>
              </w:rPr>
            </w:pPr>
            <w:r w:rsidRPr="001D0B0B">
              <w:rPr>
                <w:rFonts w:asciiTheme="minorHAnsi" w:eastAsia="Times New Roman" w:hAnsiTheme="minorHAnsi" w:cstheme="minorHAnsi"/>
                <w:b/>
                <w:bCs/>
                <w:sz w:val="21"/>
                <w:szCs w:val="21"/>
                <w:lang w:eastAsia="en-AU"/>
              </w:rPr>
              <w:t>Welcome, attendees and apologies:</w:t>
            </w:r>
          </w:p>
          <w:p w14:paraId="7852DA62" w14:textId="77777777" w:rsidR="000962CB" w:rsidRPr="001D0B0B" w:rsidRDefault="000962CB" w:rsidP="001D0B0B">
            <w:pPr>
              <w:pStyle w:val="ListParagraph"/>
              <w:numPr>
                <w:ilvl w:val="0"/>
                <w:numId w:val="33"/>
              </w:numPr>
              <w:spacing w:after="0" w:line="240" w:lineRule="auto"/>
              <w:ind w:right="-15"/>
              <w:textAlignment w:val="baseline"/>
              <w:rPr>
                <w:rFonts w:asciiTheme="minorHAnsi" w:eastAsia="Times New Roman" w:hAnsiTheme="minorHAnsi" w:cstheme="minorHAnsi"/>
                <w:sz w:val="21"/>
                <w:szCs w:val="21"/>
                <w:lang w:eastAsia="en-AU"/>
              </w:rPr>
            </w:pPr>
            <w:r w:rsidRPr="001D0B0B">
              <w:rPr>
                <w:rFonts w:asciiTheme="minorHAnsi" w:eastAsia="Times New Roman" w:hAnsiTheme="minorHAnsi" w:cstheme="minorHAnsi"/>
                <w:sz w:val="21"/>
                <w:szCs w:val="21"/>
                <w:lang w:eastAsia="en-AU"/>
              </w:rPr>
              <w:t>Confirm the chair for the meeting</w:t>
            </w:r>
          </w:p>
          <w:p w14:paraId="1D90D3F2" w14:textId="77777777" w:rsidR="000962CB" w:rsidRPr="001D0B0B" w:rsidRDefault="000962CB" w:rsidP="001D0B0B">
            <w:pPr>
              <w:pStyle w:val="ListParagraph"/>
              <w:numPr>
                <w:ilvl w:val="0"/>
                <w:numId w:val="33"/>
              </w:numPr>
              <w:spacing w:after="0" w:line="240" w:lineRule="auto"/>
              <w:ind w:right="-15"/>
              <w:textAlignment w:val="baseline"/>
              <w:rPr>
                <w:rFonts w:asciiTheme="minorHAnsi" w:eastAsia="Times New Roman" w:hAnsiTheme="minorHAnsi" w:cstheme="minorHAnsi"/>
                <w:sz w:val="21"/>
                <w:szCs w:val="21"/>
                <w:lang w:eastAsia="en-AU"/>
              </w:rPr>
            </w:pPr>
            <w:r w:rsidRPr="001D0B0B">
              <w:rPr>
                <w:rFonts w:asciiTheme="minorHAnsi" w:eastAsia="Times New Roman" w:hAnsiTheme="minorHAnsi" w:cstheme="minorHAnsi"/>
                <w:sz w:val="21"/>
                <w:szCs w:val="21"/>
                <w:lang w:eastAsia="en-AU"/>
              </w:rPr>
              <w:t xml:space="preserve">Attendees </w:t>
            </w:r>
          </w:p>
          <w:p w14:paraId="581FA595" w14:textId="77777777" w:rsidR="000962CB" w:rsidRPr="001D0B0B" w:rsidRDefault="000962CB" w:rsidP="001D0B0B">
            <w:pPr>
              <w:pStyle w:val="ListParagraph"/>
              <w:numPr>
                <w:ilvl w:val="0"/>
                <w:numId w:val="33"/>
              </w:numPr>
              <w:spacing w:after="0" w:line="240" w:lineRule="auto"/>
              <w:ind w:right="-15"/>
              <w:textAlignment w:val="baseline"/>
              <w:rPr>
                <w:rFonts w:asciiTheme="minorHAnsi" w:eastAsia="Times New Roman" w:hAnsiTheme="minorHAnsi" w:cstheme="minorHAnsi"/>
                <w:sz w:val="21"/>
                <w:szCs w:val="21"/>
                <w:lang w:eastAsia="en-AU"/>
              </w:rPr>
            </w:pPr>
            <w:r w:rsidRPr="001D0B0B">
              <w:rPr>
                <w:rFonts w:asciiTheme="minorHAnsi" w:eastAsia="Times New Roman" w:hAnsiTheme="minorHAnsi" w:cstheme="minorHAnsi"/>
                <w:sz w:val="21"/>
                <w:szCs w:val="21"/>
                <w:lang w:eastAsia="en-AU"/>
              </w:rPr>
              <w:t>Apologies</w:t>
            </w:r>
          </w:p>
          <w:p w14:paraId="51202795" w14:textId="77777777" w:rsidR="000962CB" w:rsidRPr="001D0B0B" w:rsidRDefault="000962CB" w:rsidP="001D0B0B">
            <w:pPr>
              <w:pStyle w:val="ListParagraph"/>
              <w:numPr>
                <w:ilvl w:val="0"/>
                <w:numId w:val="33"/>
              </w:numPr>
              <w:spacing w:after="0" w:line="360" w:lineRule="auto"/>
              <w:ind w:right="-15"/>
              <w:textAlignment w:val="baseline"/>
              <w:rPr>
                <w:rFonts w:asciiTheme="minorHAnsi" w:eastAsia="Times New Roman" w:hAnsiTheme="minorHAnsi" w:cstheme="minorHAnsi"/>
                <w:sz w:val="21"/>
                <w:szCs w:val="21"/>
                <w:lang w:eastAsia="en-AU"/>
              </w:rPr>
            </w:pPr>
            <w:r w:rsidRPr="001D0B0B">
              <w:rPr>
                <w:rFonts w:asciiTheme="minorHAnsi" w:eastAsia="Times New Roman" w:hAnsiTheme="minorHAnsi" w:cstheme="minorHAnsi"/>
                <w:sz w:val="21"/>
                <w:szCs w:val="21"/>
                <w:lang w:eastAsia="en-AU"/>
              </w:rPr>
              <w:t>Quorum</w:t>
            </w:r>
          </w:p>
        </w:tc>
      </w:tr>
      <w:tr w:rsidR="000962CB" w:rsidRPr="000962CB" w14:paraId="25AF9DC4" w14:textId="77777777" w:rsidTr="005C30F1">
        <w:tc>
          <w:tcPr>
            <w:tcW w:w="8647" w:type="dxa"/>
            <w:shd w:val="clear" w:color="auto" w:fill="auto"/>
            <w:vAlign w:val="center"/>
          </w:tcPr>
          <w:p w14:paraId="3B938705" w14:textId="3D2EA271" w:rsidR="000962CB" w:rsidRPr="001D0B0B" w:rsidRDefault="000962CB" w:rsidP="001D0B0B">
            <w:pPr>
              <w:pStyle w:val="ListParagraph"/>
              <w:numPr>
                <w:ilvl w:val="0"/>
                <w:numId w:val="13"/>
              </w:numPr>
              <w:spacing w:after="0" w:line="360" w:lineRule="auto"/>
              <w:ind w:right="-15"/>
              <w:textAlignment w:val="baseline"/>
              <w:rPr>
                <w:rFonts w:asciiTheme="minorHAnsi" w:eastAsia="Times New Roman" w:hAnsiTheme="minorHAnsi" w:cstheme="minorHAnsi"/>
                <w:b/>
                <w:bCs/>
                <w:sz w:val="21"/>
                <w:szCs w:val="21"/>
                <w:lang w:eastAsia="en-AU"/>
              </w:rPr>
            </w:pPr>
            <w:r w:rsidRPr="001D0B0B">
              <w:rPr>
                <w:rFonts w:asciiTheme="minorHAnsi" w:eastAsia="Times New Roman" w:hAnsiTheme="minorHAnsi" w:cstheme="minorHAnsi"/>
                <w:b/>
                <w:bCs/>
                <w:sz w:val="21"/>
                <w:szCs w:val="21"/>
                <w:lang w:eastAsia="en-AU"/>
              </w:rPr>
              <w:t>Proxy appointments</w:t>
            </w:r>
          </w:p>
        </w:tc>
      </w:tr>
      <w:tr w:rsidR="000962CB" w:rsidRPr="000962CB" w14:paraId="572BEDE8" w14:textId="77777777" w:rsidTr="005C30F1">
        <w:tc>
          <w:tcPr>
            <w:tcW w:w="8647" w:type="dxa"/>
            <w:shd w:val="clear" w:color="auto" w:fill="auto"/>
            <w:vAlign w:val="center"/>
          </w:tcPr>
          <w:p w14:paraId="5D441E99" w14:textId="07092833" w:rsidR="000962CB" w:rsidRPr="001D0B0B" w:rsidRDefault="000962CB" w:rsidP="001D0B0B">
            <w:pPr>
              <w:pStyle w:val="ListParagraph"/>
              <w:numPr>
                <w:ilvl w:val="0"/>
                <w:numId w:val="13"/>
              </w:numPr>
              <w:spacing w:after="0" w:line="360" w:lineRule="auto"/>
              <w:ind w:right="-15"/>
              <w:textAlignment w:val="baseline"/>
              <w:rPr>
                <w:rFonts w:asciiTheme="minorHAnsi" w:eastAsia="Times New Roman" w:hAnsiTheme="minorHAnsi" w:cstheme="minorHAnsi"/>
                <w:b/>
                <w:bCs/>
                <w:sz w:val="21"/>
                <w:szCs w:val="21"/>
                <w:lang w:eastAsia="en-AU"/>
              </w:rPr>
            </w:pPr>
            <w:r w:rsidRPr="001D0B0B">
              <w:rPr>
                <w:rFonts w:asciiTheme="minorHAnsi" w:eastAsia="Times New Roman" w:hAnsiTheme="minorHAnsi" w:cstheme="minorHAnsi"/>
                <w:b/>
                <w:bCs/>
                <w:sz w:val="21"/>
                <w:szCs w:val="21"/>
                <w:lang w:eastAsia="en-AU"/>
              </w:rPr>
              <w:t>Minutes of the previous general meeting:</w:t>
            </w:r>
          </w:p>
          <w:p w14:paraId="1956CED7" w14:textId="77777777" w:rsidR="000962CB" w:rsidRPr="000962CB" w:rsidRDefault="000962CB" w:rsidP="001D0B0B">
            <w:pPr>
              <w:pStyle w:val="ListParagraph"/>
              <w:numPr>
                <w:ilvl w:val="0"/>
                <w:numId w:val="34"/>
              </w:numPr>
              <w:spacing w:after="0" w:line="240" w:lineRule="auto"/>
              <w:ind w:right="-15"/>
              <w:textAlignment w:val="baseline"/>
              <w:rPr>
                <w:rFonts w:asciiTheme="minorHAnsi" w:eastAsia="Times New Roman" w:hAnsiTheme="minorHAnsi" w:cstheme="minorHAnsi"/>
                <w:sz w:val="21"/>
                <w:szCs w:val="21"/>
                <w:lang w:eastAsia="en-AU"/>
              </w:rPr>
            </w:pPr>
            <w:r w:rsidRPr="000962CB">
              <w:rPr>
                <w:rFonts w:asciiTheme="minorHAnsi" w:eastAsia="Times New Roman" w:hAnsiTheme="minorHAnsi" w:cstheme="minorHAnsi"/>
                <w:sz w:val="21"/>
                <w:szCs w:val="21"/>
                <w:lang w:eastAsia="en-AU"/>
              </w:rPr>
              <w:t>Confirm the minutes</w:t>
            </w:r>
          </w:p>
          <w:p w14:paraId="3249E03A" w14:textId="77777777" w:rsidR="000962CB" w:rsidRPr="000962CB" w:rsidRDefault="000962CB" w:rsidP="001D0B0B">
            <w:pPr>
              <w:pStyle w:val="ListParagraph"/>
              <w:numPr>
                <w:ilvl w:val="0"/>
                <w:numId w:val="34"/>
              </w:numPr>
              <w:spacing w:after="0" w:line="360" w:lineRule="auto"/>
              <w:ind w:right="-15"/>
              <w:textAlignment w:val="baseline"/>
              <w:rPr>
                <w:rFonts w:asciiTheme="minorHAnsi" w:eastAsia="Times New Roman" w:hAnsiTheme="minorHAnsi" w:cstheme="minorHAnsi"/>
                <w:sz w:val="21"/>
                <w:szCs w:val="21"/>
                <w:lang w:eastAsia="en-AU"/>
              </w:rPr>
            </w:pPr>
            <w:r w:rsidRPr="000962CB">
              <w:rPr>
                <w:rFonts w:asciiTheme="minorHAnsi" w:eastAsia="Times New Roman" w:hAnsiTheme="minorHAnsi" w:cstheme="minorHAnsi"/>
                <w:sz w:val="21"/>
                <w:szCs w:val="21"/>
                <w:lang w:eastAsia="en-AU"/>
              </w:rPr>
              <w:t xml:space="preserve">Matters arising </w:t>
            </w:r>
          </w:p>
        </w:tc>
      </w:tr>
      <w:tr w:rsidR="000962CB" w:rsidRPr="000962CB" w14:paraId="3F958E71" w14:textId="77777777" w:rsidTr="005C30F1">
        <w:tc>
          <w:tcPr>
            <w:tcW w:w="8647" w:type="dxa"/>
            <w:shd w:val="clear" w:color="auto" w:fill="auto"/>
            <w:vAlign w:val="center"/>
          </w:tcPr>
          <w:p w14:paraId="4B52B925" w14:textId="42107E71" w:rsidR="000962CB" w:rsidRPr="001D0B0B" w:rsidRDefault="000962CB" w:rsidP="001D0B0B">
            <w:pPr>
              <w:pStyle w:val="ListParagraph"/>
              <w:numPr>
                <w:ilvl w:val="0"/>
                <w:numId w:val="13"/>
              </w:numPr>
              <w:spacing w:after="0" w:line="360" w:lineRule="auto"/>
              <w:ind w:right="-15"/>
              <w:textAlignment w:val="baseline"/>
              <w:rPr>
                <w:rFonts w:asciiTheme="minorHAnsi" w:eastAsia="Times New Roman" w:hAnsiTheme="minorHAnsi" w:cstheme="minorHAnsi"/>
                <w:b/>
                <w:bCs/>
                <w:sz w:val="21"/>
                <w:szCs w:val="21"/>
                <w:lang w:eastAsia="en-AU"/>
              </w:rPr>
            </w:pPr>
            <w:r w:rsidRPr="001D0B0B">
              <w:rPr>
                <w:rFonts w:asciiTheme="minorHAnsi" w:eastAsia="Times New Roman" w:hAnsiTheme="minorHAnsi" w:cstheme="minorHAnsi"/>
                <w:b/>
                <w:bCs/>
                <w:sz w:val="21"/>
                <w:szCs w:val="21"/>
                <w:lang w:eastAsia="en-AU"/>
              </w:rPr>
              <w:t>Questions about how the Company is managed</w:t>
            </w:r>
          </w:p>
        </w:tc>
      </w:tr>
      <w:tr w:rsidR="000962CB" w:rsidRPr="000962CB" w14:paraId="29747CAF" w14:textId="77777777" w:rsidTr="005C30F1">
        <w:tc>
          <w:tcPr>
            <w:tcW w:w="8647" w:type="dxa"/>
            <w:shd w:val="clear" w:color="auto" w:fill="auto"/>
            <w:vAlign w:val="center"/>
          </w:tcPr>
          <w:p w14:paraId="653DC542" w14:textId="3F6FBD85" w:rsidR="001D0B0B" w:rsidRPr="001D0B0B" w:rsidRDefault="000962CB" w:rsidP="001D0B0B">
            <w:pPr>
              <w:pStyle w:val="paragraph"/>
              <w:numPr>
                <w:ilvl w:val="0"/>
                <w:numId w:val="13"/>
              </w:numPr>
              <w:spacing w:before="0" w:beforeAutospacing="0" w:after="0" w:afterAutospacing="0"/>
              <w:textAlignment w:val="baseline"/>
              <w:rPr>
                <w:rFonts w:asciiTheme="minorHAnsi" w:hAnsiTheme="minorHAnsi" w:cstheme="minorHAnsi"/>
                <w:b/>
                <w:bCs/>
                <w:sz w:val="21"/>
                <w:szCs w:val="21"/>
              </w:rPr>
            </w:pPr>
            <w:r w:rsidRPr="001D0B0B">
              <w:rPr>
                <w:rFonts w:asciiTheme="minorHAnsi" w:hAnsiTheme="minorHAnsi" w:cstheme="minorHAnsi"/>
                <w:b/>
                <w:bCs/>
                <w:sz w:val="21"/>
                <w:szCs w:val="21"/>
              </w:rPr>
              <w:t>Election of directors (see Annexure A)</w:t>
            </w:r>
          </w:p>
          <w:p w14:paraId="6692F133" w14:textId="77777777" w:rsidR="001D0B0B" w:rsidRDefault="001D0B0B" w:rsidP="001D0B0B">
            <w:pPr>
              <w:pStyle w:val="paragraph"/>
              <w:numPr>
                <w:ilvl w:val="0"/>
                <w:numId w:val="32"/>
              </w:numPr>
              <w:spacing w:before="0" w:beforeAutospacing="0" w:after="0" w:afterAutospacing="0"/>
              <w:textAlignment w:val="baseline"/>
              <w:rPr>
                <w:rStyle w:val="normaltextrun"/>
                <w:rFonts w:ascii="Aptos" w:hAnsi="Aptos"/>
                <w:sz w:val="22"/>
                <w:szCs w:val="22"/>
              </w:rPr>
            </w:pPr>
            <w:r>
              <w:rPr>
                <w:rStyle w:val="normaltextrun"/>
                <w:rFonts w:ascii="Aptos" w:hAnsi="Aptos"/>
                <w:sz w:val="22"/>
                <w:szCs w:val="22"/>
              </w:rPr>
              <w:t>That Douglas Wallace retires as initial director under Clause 43 of the Constitution and being eligible to stand for re-election under Clause 42, is elected for a three-year term.</w:t>
            </w:r>
          </w:p>
          <w:p w14:paraId="249E0247" w14:textId="77777777" w:rsidR="001D0B0B" w:rsidRDefault="001D0B0B" w:rsidP="001D0B0B">
            <w:pPr>
              <w:pStyle w:val="paragraph"/>
              <w:numPr>
                <w:ilvl w:val="0"/>
                <w:numId w:val="32"/>
              </w:numPr>
              <w:spacing w:before="0" w:beforeAutospacing="0" w:after="0" w:afterAutospacing="0"/>
              <w:textAlignment w:val="baseline"/>
              <w:rPr>
                <w:rStyle w:val="normaltextrun"/>
                <w:rFonts w:ascii="Aptos" w:hAnsi="Aptos"/>
                <w:sz w:val="22"/>
                <w:szCs w:val="22"/>
              </w:rPr>
            </w:pPr>
            <w:r>
              <w:rPr>
                <w:rStyle w:val="normaltextrun"/>
                <w:rFonts w:ascii="Aptos" w:hAnsi="Aptos"/>
                <w:sz w:val="22"/>
                <w:szCs w:val="22"/>
              </w:rPr>
              <w:t>That Catharine Retter retires as initial director under Clause 43 of the Constitution and being eligible to stand for re-election under Clause 42, is elected for a three-year term.</w:t>
            </w:r>
          </w:p>
          <w:p w14:paraId="67866242" w14:textId="07742D27" w:rsidR="000962CB" w:rsidRPr="000962CB" w:rsidRDefault="001D0B0B" w:rsidP="001D0B0B">
            <w:pPr>
              <w:pStyle w:val="paragraph"/>
              <w:numPr>
                <w:ilvl w:val="0"/>
                <w:numId w:val="32"/>
              </w:numPr>
              <w:spacing w:before="0" w:beforeAutospacing="0" w:after="0" w:afterAutospacing="0"/>
              <w:textAlignment w:val="baseline"/>
              <w:rPr>
                <w:rFonts w:asciiTheme="minorHAnsi" w:hAnsiTheme="minorHAnsi" w:cstheme="minorHAnsi"/>
                <w:sz w:val="21"/>
                <w:szCs w:val="21"/>
              </w:rPr>
            </w:pPr>
            <w:r>
              <w:rPr>
                <w:rStyle w:val="normaltextrun"/>
                <w:rFonts w:ascii="Aptos" w:hAnsi="Aptos"/>
                <w:sz w:val="22"/>
                <w:szCs w:val="22"/>
              </w:rPr>
              <w:t>That Kate McCallum retires as initial director under Clause 43 of the Constitution and being eligible to stand for re-election under Clause 42, is elected for a three-year term.</w:t>
            </w:r>
          </w:p>
        </w:tc>
      </w:tr>
      <w:tr w:rsidR="000962CB" w:rsidRPr="000962CB" w14:paraId="50454F2D" w14:textId="77777777" w:rsidTr="005C30F1">
        <w:tc>
          <w:tcPr>
            <w:tcW w:w="8647" w:type="dxa"/>
            <w:shd w:val="clear" w:color="auto" w:fill="auto"/>
            <w:vAlign w:val="center"/>
          </w:tcPr>
          <w:p w14:paraId="74DFFEF7" w14:textId="0ED4A537" w:rsidR="000962CB" w:rsidRPr="001D0B0B" w:rsidRDefault="000962CB" w:rsidP="001D0B0B">
            <w:pPr>
              <w:pStyle w:val="ListParagraph"/>
              <w:numPr>
                <w:ilvl w:val="0"/>
                <w:numId w:val="13"/>
              </w:numPr>
              <w:spacing w:after="0" w:line="240" w:lineRule="auto"/>
              <w:ind w:right="-15"/>
              <w:textAlignment w:val="baseline"/>
              <w:rPr>
                <w:rFonts w:asciiTheme="minorHAnsi" w:eastAsia="Times New Roman" w:hAnsiTheme="minorHAnsi" w:cstheme="minorHAnsi"/>
                <w:sz w:val="21"/>
                <w:szCs w:val="21"/>
                <w:lang w:eastAsia="en-AU"/>
              </w:rPr>
            </w:pPr>
            <w:r w:rsidRPr="001D0B0B">
              <w:rPr>
                <w:rFonts w:asciiTheme="minorHAnsi" w:eastAsia="Times New Roman" w:hAnsiTheme="minorHAnsi" w:cstheme="minorHAnsi"/>
                <w:b/>
                <w:bCs/>
                <w:sz w:val="21"/>
                <w:szCs w:val="21"/>
                <w:lang w:eastAsia="en-AU"/>
              </w:rPr>
              <w:t xml:space="preserve">Resolution and Special Resolution for voting on by members </w:t>
            </w:r>
            <w:r w:rsidR="001D0B0B">
              <w:rPr>
                <w:rFonts w:asciiTheme="minorHAnsi" w:eastAsia="Times New Roman" w:hAnsiTheme="minorHAnsi" w:cstheme="minorHAnsi"/>
                <w:sz w:val="21"/>
                <w:szCs w:val="21"/>
                <w:lang w:eastAsia="en-AU"/>
              </w:rPr>
              <w:br/>
            </w:r>
            <w:r w:rsidRPr="001D0B0B">
              <w:rPr>
                <w:rFonts w:asciiTheme="minorHAnsi" w:eastAsia="Times New Roman" w:hAnsiTheme="minorHAnsi" w:cstheme="minorHAnsi"/>
                <w:sz w:val="21"/>
                <w:szCs w:val="21"/>
                <w:lang w:eastAsia="en-AU"/>
              </w:rPr>
              <w:t>(see Annexure B and Annexure C below and Annexure D)</w:t>
            </w:r>
          </w:p>
        </w:tc>
      </w:tr>
      <w:tr w:rsidR="000962CB" w:rsidRPr="000962CB" w14:paraId="7F65E0BD" w14:textId="77777777" w:rsidTr="005C30F1">
        <w:tc>
          <w:tcPr>
            <w:tcW w:w="8647" w:type="dxa"/>
            <w:shd w:val="clear" w:color="auto" w:fill="auto"/>
            <w:vAlign w:val="center"/>
          </w:tcPr>
          <w:p w14:paraId="0DFB5E86" w14:textId="616A7E0A" w:rsidR="000962CB" w:rsidRPr="001D0B0B" w:rsidRDefault="000962CB" w:rsidP="001D0B0B">
            <w:pPr>
              <w:pStyle w:val="ListParagraph"/>
              <w:numPr>
                <w:ilvl w:val="0"/>
                <w:numId w:val="13"/>
              </w:numPr>
              <w:spacing w:after="0" w:line="360" w:lineRule="auto"/>
              <w:ind w:right="-15"/>
              <w:textAlignment w:val="baseline"/>
              <w:rPr>
                <w:rFonts w:asciiTheme="minorHAnsi" w:eastAsia="Times New Roman" w:hAnsiTheme="minorHAnsi" w:cstheme="minorHAnsi"/>
                <w:b/>
                <w:bCs/>
                <w:sz w:val="21"/>
                <w:szCs w:val="21"/>
                <w:lang w:eastAsia="en-AU"/>
              </w:rPr>
            </w:pPr>
            <w:r w:rsidRPr="001D0B0B">
              <w:rPr>
                <w:rFonts w:asciiTheme="minorHAnsi" w:eastAsia="Times New Roman" w:hAnsiTheme="minorHAnsi" w:cstheme="minorHAnsi"/>
                <w:b/>
                <w:bCs/>
                <w:sz w:val="21"/>
                <w:szCs w:val="21"/>
                <w:lang w:eastAsia="en-AU"/>
              </w:rPr>
              <w:t xml:space="preserve">Any other business </w:t>
            </w:r>
          </w:p>
        </w:tc>
      </w:tr>
      <w:tr w:rsidR="000962CB" w:rsidRPr="000962CB" w14:paraId="7A4C07EC" w14:textId="77777777" w:rsidTr="005C30F1">
        <w:tc>
          <w:tcPr>
            <w:tcW w:w="8647" w:type="dxa"/>
            <w:shd w:val="clear" w:color="auto" w:fill="auto"/>
            <w:vAlign w:val="center"/>
            <w:hideMark/>
          </w:tcPr>
          <w:p w14:paraId="026BBD5B" w14:textId="51FC49BC" w:rsidR="000962CB" w:rsidRPr="001D0B0B" w:rsidRDefault="000962CB" w:rsidP="001D0B0B">
            <w:pPr>
              <w:pStyle w:val="ListParagraph"/>
              <w:numPr>
                <w:ilvl w:val="0"/>
                <w:numId w:val="13"/>
              </w:numPr>
              <w:spacing w:after="0" w:line="360" w:lineRule="auto"/>
              <w:textAlignment w:val="baseline"/>
              <w:rPr>
                <w:rFonts w:asciiTheme="minorHAnsi" w:eastAsia="Times New Roman" w:hAnsiTheme="minorHAnsi" w:cstheme="minorHAnsi"/>
                <w:sz w:val="21"/>
                <w:szCs w:val="21"/>
                <w:lang w:eastAsia="en-AU"/>
              </w:rPr>
            </w:pPr>
            <w:r w:rsidRPr="001D0B0B">
              <w:rPr>
                <w:rFonts w:asciiTheme="minorHAnsi" w:eastAsia="Times New Roman" w:hAnsiTheme="minorHAnsi" w:cstheme="minorHAnsi"/>
                <w:b/>
                <w:bCs/>
                <w:sz w:val="21"/>
                <w:szCs w:val="21"/>
                <w:lang w:eastAsia="en-AU"/>
              </w:rPr>
              <w:t>Meeting ends</w:t>
            </w:r>
          </w:p>
        </w:tc>
      </w:tr>
    </w:tbl>
    <w:p w14:paraId="0A2DBF47" w14:textId="363CCD11" w:rsidR="000962CB" w:rsidRPr="000962CB" w:rsidRDefault="000962CB" w:rsidP="000962CB">
      <w:pPr>
        <w:spacing w:before="120" w:after="0" w:line="240" w:lineRule="auto"/>
        <w:rPr>
          <w:rFonts w:asciiTheme="minorHAnsi" w:hAnsiTheme="minorHAnsi" w:cstheme="minorHAnsi"/>
          <w:b/>
          <w:bCs/>
          <w:sz w:val="24"/>
          <w:szCs w:val="24"/>
        </w:rPr>
      </w:pPr>
      <w:r w:rsidRPr="000962CB">
        <w:rPr>
          <w:rFonts w:asciiTheme="minorHAnsi" w:hAnsiTheme="minorHAnsi" w:cstheme="minorHAnsi"/>
          <w:b/>
          <w:bCs/>
          <w:sz w:val="24"/>
          <w:szCs w:val="24"/>
        </w:rPr>
        <w:t>Proxies</w:t>
      </w:r>
    </w:p>
    <w:p w14:paraId="2CE5AC33" w14:textId="5239A3BB" w:rsidR="000962CB" w:rsidRPr="000962CB" w:rsidRDefault="000962CB" w:rsidP="000962CB">
      <w:pPr>
        <w:spacing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Any member entitled to vote may appoint a proxy to attend and cast a vote at the meeting. The proxy does not need to be a member of the Company.   A proxy must be appointed in accordance with clauses 32 and 33 of the Company's current constitution.</w:t>
      </w:r>
    </w:p>
    <w:p w14:paraId="59561CB0" w14:textId="77777777" w:rsidR="001D0B0B" w:rsidRDefault="001D0B0B">
      <w:pPr>
        <w:rPr>
          <w:rFonts w:asciiTheme="minorHAnsi" w:hAnsiTheme="minorHAnsi" w:cstheme="minorHAnsi"/>
          <w:b/>
          <w:bCs/>
          <w:sz w:val="28"/>
          <w:szCs w:val="28"/>
        </w:rPr>
      </w:pPr>
      <w:r>
        <w:rPr>
          <w:rFonts w:asciiTheme="minorHAnsi" w:hAnsiTheme="minorHAnsi" w:cstheme="minorHAnsi"/>
          <w:b/>
          <w:bCs/>
          <w:sz w:val="28"/>
          <w:szCs w:val="28"/>
        </w:rPr>
        <w:br w:type="page"/>
      </w:r>
    </w:p>
    <w:p w14:paraId="019D4565" w14:textId="77E64E48" w:rsidR="000962CB" w:rsidRPr="000962CB" w:rsidRDefault="000962CB" w:rsidP="000962CB">
      <w:pPr>
        <w:rPr>
          <w:rFonts w:asciiTheme="minorHAnsi" w:hAnsiTheme="minorHAnsi" w:cstheme="minorHAnsi"/>
          <w:b/>
          <w:bCs/>
          <w:sz w:val="28"/>
          <w:szCs w:val="28"/>
        </w:rPr>
      </w:pPr>
      <w:r w:rsidRPr="000962CB">
        <w:rPr>
          <w:rFonts w:asciiTheme="minorHAnsi" w:hAnsiTheme="minorHAnsi" w:cstheme="minorHAnsi"/>
          <w:b/>
          <w:bCs/>
          <w:sz w:val="28"/>
          <w:szCs w:val="28"/>
        </w:rPr>
        <w:lastRenderedPageBreak/>
        <w:t xml:space="preserve">Annexure A:  </w:t>
      </w:r>
      <w:r w:rsidR="009C6AF3" w:rsidRPr="000962CB">
        <w:rPr>
          <w:rFonts w:asciiTheme="minorHAnsi" w:hAnsiTheme="minorHAnsi" w:cstheme="minorHAnsi"/>
          <w:b/>
          <w:bCs/>
          <w:sz w:val="28"/>
          <w:szCs w:val="28"/>
        </w:rPr>
        <w:t>Background to election of directors</w:t>
      </w:r>
    </w:p>
    <w:p w14:paraId="520FABDD" w14:textId="673C1E99" w:rsidR="009C6AF3" w:rsidRPr="000962CB" w:rsidRDefault="009C6AF3" w:rsidP="000962CB">
      <w:pPr>
        <w:shd w:val="clear" w:color="auto" w:fill="FFFFFF"/>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Members previously approved (November 2023) the Central Coast Conservatorium of Music Inc transition</w:t>
      </w:r>
      <w:r w:rsidR="000962CB" w:rsidRPr="000962CB">
        <w:rPr>
          <w:rFonts w:asciiTheme="minorHAnsi" w:eastAsia="Calibri" w:hAnsiTheme="minorHAnsi" w:cstheme="minorHAnsi"/>
          <w:sz w:val="24"/>
          <w:szCs w:val="24"/>
        </w:rPr>
        <w:t xml:space="preserve">ed </w:t>
      </w:r>
      <w:r w:rsidRPr="000962CB">
        <w:rPr>
          <w:rFonts w:asciiTheme="minorHAnsi" w:eastAsia="Calibri" w:hAnsiTheme="minorHAnsi" w:cstheme="minorHAnsi"/>
          <w:sz w:val="24"/>
          <w:szCs w:val="24"/>
        </w:rPr>
        <w:t>to a company limited by guarantee, to be called Central Coast Conservatorium of Music Ltd</w:t>
      </w:r>
      <w:r w:rsidR="000962CB" w:rsidRPr="000962CB">
        <w:rPr>
          <w:rFonts w:asciiTheme="minorHAnsi" w:eastAsia="Calibri" w:hAnsiTheme="minorHAnsi" w:cstheme="minorHAnsi"/>
          <w:sz w:val="24"/>
          <w:szCs w:val="24"/>
        </w:rPr>
        <w:t xml:space="preserve">, in April 2024. </w:t>
      </w:r>
      <w:r w:rsidRPr="000962CB">
        <w:rPr>
          <w:rFonts w:asciiTheme="minorHAnsi" w:eastAsia="Calibri" w:hAnsiTheme="minorHAnsi" w:cstheme="minorHAnsi"/>
          <w:sz w:val="24"/>
          <w:szCs w:val="24"/>
        </w:rPr>
        <w:t xml:space="preserve"> The directors of the incorporated association became the “initial directors” of this new company. Normal and best practice governance is to stagger the retirement of initial directors over three years, and this is included in our constitution. </w:t>
      </w:r>
      <w:r w:rsidR="000962CB" w:rsidRPr="000962CB">
        <w:rPr>
          <w:rFonts w:asciiTheme="minorHAnsi" w:eastAsia="Calibri" w:hAnsiTheme="minorHAnsi" w:cstheme="minorHAnsi"/>
          <w:sz w:val="24"/>
          <w:szCs w:val="24"/>
        </w:rPr>
        <w:t xml:space="preserve"> </w:t>
      </w:r>
      <w:r w:rsidRPr="000962CB">
        <w:rPr>
          <w:rFonts w:asciiTheme="minorHAnsi" w:eastAsia="Calibri" w:hAnsiTheme="minorHAnsi" w:cstheme="minorHAnsi"/>
          <w:sz w:val="24"/>
          <w:szCs w:val="24"/>
        </w:rPr>
        <w:t>This minimises all directors having the same election date, and thereby the risk of significant loss of corporate memory and experience at Board level should all nine directors be replaced with new directors at the same time.</w:t>
      </w:r>
    </w:p>
    <w:p w14:paraId="78A79863" w14:textId="1CBFEEB7" w:rsidR="009C6AF3" w:rsidRPr="000962CB" w:rsidRDefault="009C6AF3" w:rsidP="000962CB">
      <w:pPr>
        <w:shd w:val="clear" w:color="auto" w:fill="FFFFFF"/>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 xml:space="preserve">Clause 43 of the </w:t>
      </w:r>
      <w:r w:rsidRPr="000962CB">
        <w:rPr>
          <w:rFonts w:asciiTheme="minorHAnsi" w:eastAsia="Calibri" w:hAnsiTheme="minorHAnsi" w:cstheme="minorHAnsi"/>
          <w:sz w:val="24"/>
          <w:szCs w:val="24"/>
          <w:u w:val="single"/>
        </w:rPr>
        <w:t>company constitution</w:t>
      </w:r>
      <w:r w:rsidRPr="000962CB">
        <w:rPr>
          <w:rFonts w:asciiTheme="minorHAnsi" w:eastAsia="Calibri" w:hAnsiTheme="minorHAnsi" w:cstheme="minorHAnsi"/>
          <w:sz w:val="24"/>
          <w:szCs w:val="24"/>
        </w:rPr>
        <w:t> provides for the staggered retirement of the directors holding office on such transition.  Specifically, under the clause:</w:t>
      </w:r>
    </w:p>
    <w:p w14:paraId="74779CBA" w14:textId="5C89E932" w:rsidR="009C6AF3" w:rsidRPr="000962CB" w:rsidRDefault="009C6AF3" w:rsidP="000962CB">
      <w:pPr>
        <w:numPr>
          <w:ilvl w:val="0"/>
          <w:numId w:val="4"/>
        </w:numPr>
        <w:shd w:val="clear" w:color="auto" w:fill="FFFFFF"/>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one third (to the nearest whole number) of the directors holding office on transition must retire at the first AGM after the organisation is registered as a company limited by guarantee.</w:t>
      </w:r>
    </w:p>
    <w:p w14:paraId="2DFC5F0F" w14:textId="2349E99F" w:rsidR="009C6AF3" w:rsidRPr="000962CB" w:rsidRDefault="009C6AF3" w:rsidP="000962CB">
      <w:pPr>
        <w:numPr>
          <w:ilvl w:val="0"/>
          <w:numId w:val="5"/>
        </w:numPr>
        <w:shd w:val="clear" w:color="auto" w:fill="FFFFFF"/>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the directors who must retire first are those who are the longest-serving directors as at the date of transition to a company (</w:t>
      </w:r>
      <w:proofErr w:type="spellStart"/>
      <w:r w:rsidRPr="000962CB">
        <w:rPr>
          <w:rFonts w:asciiTheme="minorHAnsi" w:eastAsia="Calibri" w:hAnsiTheme="minorHAnsi" w:cstheme="minorHAnsi"/>
          <w:sz w:val="24"/>
          <w:szCs w:val="24"/>
        </w:rPr>
        <w:t>ie</w:t>
      </w:r>
      <w:proofErr w:type="spellEnd"/>
      <w:r w:rsidRPr="000962CB">
        <w:rPr>
          <w:rFonts w:asciiTheme="minorHAnsi" w:eastAsia="Calibri" w:hAnsiTheme="minorHAnsi" w:cstheme="minorHAnsi"/>
          <w:sz w:val="24"/>
          <w:szCs w:val="24"/>
        </w:rPr>
        <w:t>, one-third of the directors, being the directors who have held office for the longest period of time as at the date of transition, must retire)</w:t>
      </w:r>
    </w:p>
    <w:p w14:paraId="7BBEB29D" w14:textId="24B0536B" w:rsidR="009C6AF3" w:rsidRPr="000962CB" w:rsidRDefault="009C6AF3" w:rsidP="000962CB">
      <w:pPr>
        <w:numPr>
          <w:ilvl w:val="0"/>
          <w:numId w:val="6"/>
        </w:numPr>
        <w:shd w:val="clear" w:color="auto" w:fill="FFFFFF"/>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the directors that retire are eligible to be re-elected for a further term of three years under clause 42.2, noting that</w:t>
      </w:r>
      <w:r w:rsidR="005030C6">
        <w:rPr>
          <w:rFonts w:asciiTheme="minorHAnsi" w:eastAsia="Calibri" w:hAnsiTheme="minorHAnsi" w:cstheme="minorHAnsi"/>
          <w:sz w:val="24"/>
          <w:szCs w:val="24"/>
        </w:rPr>
        <w:t xml:space="preserve"> </w:t>
      </w:r>
      <w:r w:rsidRPr="000962CB">
        <w:rPr>
          <w:rFonts w:asciiTheme="minorHAnsi" w:eastAsia="Calibri" w:hAnsiTheme="minorHAnsi" w:cstheme="minorHAnsi"/>
          <w:sz w:val="24"/>
          <w:szCs w:val="24"/>
        </w:rPr>
        <w:t>any person who has held office for nine years is not eligible for re-election (see clause 42.3) unless two-thirds of the directors determine that they can be re-appointed for one final year (clause 42.4</w:t>
      </w:r>
      <w:proofErr w:type="gramStart"/>
      <w:r w:rsidRPr="000962CB">
        <w:rPr>
          <w:rFonts w:asciiTheme="minorHAnsi" w:eastAsia="Calibri" w:hAnsiTheme="minorHAnsi" w:cstheme="minorHAnsi"/>
          <w:sz w:val="24"/>
          <w:szCs w:val="24"/>
        </w:rPr>
        <w:t>);</w:t>
      </w:r>
      <w:proofErr w:type="gramEnd"/>
    </w:p>
    <w:p w14:paraId="5DD71955" w14:textId="77777777" w:rsidR="009C6AF3" w:rsidRPr="000962CB" w:rsidRDefault="009C6AF3" w:rsidP="000962CB">
      <w:pPr>
        <w:numPr>
          <w:ilvl w:val="0"/>
          <w:numId w:val="7"/>
        </w:numPr>
        <w:shd w:val="clear" w:color="auto" w:fill="FFFFFF"/>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a further one third of the directors (to the nearest whole number) that held office on transition will retire:</w:t>
      </w:r>
    </w:p>
    <w:p w14:paraId="1FF3CC17" w14:textId="77777777" w:rsidR="009C6AF3" w:rsidRPr="000962CB" w:rsidRDefault="009C6AF3" w:rsidP="000962CB">
      <w:pPr>
        <w:numPr>
          <w:ilvl w:val="1"/>
          <w:numId w:val="8"/>
        </w:numPr>
        <w:shd w:val="clear" w:color="auto" w:fill="FFFFFF"/>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at the second AGM after the transition (being the second longest serving directors on the date of transition); and</w:t>
      </w:r>
    </w:p>
    <w:p w14:paraId="66E94BA5" w14:textId="77777777" w:rsidR="009C6AF3" w:rsidRPr="000962CB" w:rsidRDefault="009C6AF3" w:rsidP="000962CB">
      <w:pPr>
        <w:numPr>
          <w:ilvl w:val="1"/>
          <w:numId w:val="8"/>
        </w:numPr>
        <w:shd w:val="clear" w:color="auto" w:fill="FFFFFF"/>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at the third AGM after the transition (being the directors who served the least years on the date of transition); and</w:t>
      </w:r>
    </w:p>
    <w:p w14:paraId="0D86ADCB" w14:textId="363C0481" w:rsidR="009C6AF3" w:rsidRPr="000962CB" w:rsidRDefault="009C6AF3" w:rsidP="000962CB">
      <w:pPr>
        <w:numPr>
          <w:ilvl w:val="0"/>
          <w:numId w:val="9"/>
        </w:numPr>
        <w:shd w:val="clear" w:color="auto" w:fill="FFFFFF"/>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as with the first third of directors that retire at the first AGM post-transition, initial directors retiring at the second and third AGMs are eligible for re-election (subject to the term limits in clause 42.3).</w:t>
      </w:r>
    </w:p>
    <w:p w14:paraId="7FADF5ED" w14:textId="42B56EC6" w:rsidR="009C6AF3" w:rsidRPr="000962CB" w:rsidRDefault="009C6AF3" w:rsidP="000962CB">
      <w:pPr>
        <w:shd w:val="clear" w:color="auto" w:fill="FFFFFF"/>
        <w:spacing w:after="120" w:line="240" w:lineRule="auto"/>
        <w:rPr>
          <w:rFonts w:asciiTheme="minorHAnsi" w:eastAsia="Calibri" w:hAnsiTheme="minorHAnsi" w:cstheme="minorHAnsi"/>
          <w:sz w:val="24"/>
          <w:szCs w:val="24"/>
        </w:rPr>
      </w:pPr>
      <w:r w:rsidRPr="000962CB">
        <w:rPr>
          <w:rFonts w:asciiTheme="minorHAnsi" w:eastAsia="Calibri" w:hAnsiTheme="minorHAnsi" w:cstheme="minorHAnsi"/>
          <w:sz w:val="24"/>
          <w:szCs w:val="24"/>
        </w:rPr>
        <w:t>Clause 42 provides staggered retirement requirements for directors generally (which applies to directors appointed post-transition, including initial directors that must retire under clause 43 and are re-elected). </w:t>
      </w:r>
    </w:p>
    <w:p w14:paraId="2E5576DB" w14:textId="4B98156F" w:rsidR="009C6AF3" w:rsidRPr="000962CB" w:rsidRDefault="009C6AF3" w:rsidP="000962CB">
      <w:pPr>
        <w:shd w:val="clear" w:color="auto" w:fill="FFFFFF"/>
        <w:spacing w:after="120" w:line="240" w:lineRule="auto"/>
        <w:rPr>
          <w:rFonts w:asciiTheme="minorHAnsi" w:eastAsia="Calibri" w:hAnsiTheme="minorHAnsi" w:cstheme="minorHAnsi"/>
          <w:sz w:val="24"/>
          <w:szCs w:val="24"/>
        </w:rPr>
      </w:pPr>
    </w:p>
    <w:p w14:paraId="0E1621A6" w14:textId="77777777" w:rsidR="000962CB" w:rsidRPr="000962CB" w:rsidRDefault="000962CB" w:rsidP="000962CB">
      <w:pPr>
        <w:shd w:val="clear" w:color="auto" w:fill="FFFFFF"/>
        <w:spacing w:after="120" w:line="240" w:lineRule="auto"/>
        <w:rPr>
          <w:rFonts w:asciiTheme="minorHAnsi" w:eastAsia="Calibri" w:hAnsiTheme="minorHAnsi" w:cstheme="minorHAnsi"/>
          <w:sz w:val="24"/>
          <w:szCs w:val="24"/>
        </w:rPr>
      </w:pPr>
    </w:p>
    <w:p w14:paraId="11546F57" w14:textId="77777777" w:rsidR="000962CB" w:rsidRPr="000962CB" w:rsidRDefault="000962CB" w:rsidP="000962CB">
      <w:pPr>
        <w:shd w:val="clear" w:color="auto" w:fill="FFFFFF"/>
        <w:spacing w:after="120" w:line="240" w:lineRule="auto"/>
        <w:rPr>
          <w:rFonts w:asciiTheme="minorHAnsi" w:eastAsia="Calibri" w:hAnsiTheme="minorHAnsi" w:cstheme="minorHAnsi"/>
          <w:sz w:val="24"/>
          <w:szCs w:val="24"/>
        </w:rPr>
      </w:pPr>
    </w:p>
    <w:p w14:paraId="06E407C0" w14:textId="77777777" w:rsidR="000962CB" w:rsidRPr="000962CB" w:rsidRDefault="000962CB" w:rsidP="000962CB">
      <w:pPr>
        <w:shd w:val="clear" w:color="auto" w:fill="FFFFFF"/>
        <w:spacing w:after="120" w:line="240" w:lineRule="auto"/>
        <w:rPr>
          <w:rFonts w:asciiTheme="minorHAnsi" w:eastAsia="Calibri" w:hAnsiTheme="minorHAnsi" w:cstheme="minorHAnsi"/>
          <w:sz w:val="24"/>
          <w:szCs w:val="24"/>
        </w:rPr>
      </w:pPr>
    </w:p>
    <w:p w14:paraId="4FE0A74E" w14:textId="1D394AD2" w:rsidR="000962CB" w:rsidRPr="000962CB" w:rsidRDefault="000962CB" w:rsidP="000962CB">
      <w:pPr>
        <w:rPr>
          <w:rFonts w:asciiTheme="minorHAnsi" w:hAnsiTheme="minorHAnsi" w:cstheme="minorHAnsi"/>
          <w:b/>
          <w:bCs/>
          <w:sz w:val="28"/>
          <w:szCs w:val="28"/>
        </w:rPr>
      </w:pPr>
      <w:r w:rsidRPr="000962CB">
        <w:rPr>
          <w:rFonts w:asciiTheme="minorHAnsi" w:hAnsiTheme="minorHAnsi" w:cstheme="minorHAnsi"/>
          <w:b/>
          <w:bCs/>
          <w:sz w:val="28"/>
          <w:szCs w:val="28"/>
        </w:rPr>
        <w:t>Annexure B – Resolution and special resolution for voting on by members</w:t>
      </w:r>
    </w:p>
    <w:p w14:paraId="787F364C" w14:textId="77777777" w:rsidR="000962CB" w:rsidRPr="000962CB" w:rsidRDefault="000962CB" w:rsidP="000962CB">
      <w:pPr>
        <w:rPr>
          <w:rFonts w:asciiTheme="minorHAnsi" w:hAnsiTheme="minorHAnsi" w:cstheme="minorHAnsi"/>
          <w:sz w:val="24"/>
          <w:szCs w:val="24"/>
        </w:rPr>
      </w:pPr>
      <w:r w:rsidRPr="000962CB">
        <w:rPr>
          <w:rFonts w:asciiTheme="minorHAnsi" w:hAnsiTheme="minorHAnsi" w:cstheme="minorHAnsi"/>
          <w:sz w:val="24"/>
          <w:szCs w:val="24"/>
        </w:rPr>
        <w:t>The Company proposes the following resolution under clause 16.2 of the current Company constitution:</w:t>
      </w:r>
    </w:p>
    <w:p w14:paraId="4352EF14" w14:textId="224FD1D1" w:rsidR="000962CB" w:rsidRPr="000962CB" w:rsidRDefault="000962CB" w:rsidP="000962CB">
      <w:pPr>
        <w:ind w:left="720"/>
        <w:rPr>
          <w:rFonts w:asciiTheme="minorHAnsi" w:hAnsiTheme="minorHAnsi" w:cstheme="minorHAnsi"/>
          <w:sz w:val="24"/>
          <w:szCs w:val="24"/>
        </w:rPr>
      </w:pPr>
      <w:r w:rsidRPr="000962CB">
        <w:rPr>
          <w:rFonts w:asciiTheme="minorHAnsi" w:hAnsiTheme="minorHAnsi" w:cstheme="minorHAnsi"/>
          <w:i/>
          <w:iCs/>
          <w:sz w:val="24"/>
          <w:szCs w:val="24"/>
        </w:rPr>
        <w:t xml:space="preserve">‘The members </w:t>
      </w:r>
      <w:r w:rsidRPr="000962CB">
        <w:rPr>
          <w:rFonts w:asciiTheme="minorHAnsi" w:hAnsiTheme="minorHAnsi" w:cstheme="minorHAnsi"/>
          <w:i/>
          <w:iCs/>
          <w:color w:val="000000"/>
          <w:sz w:val="24"/>
          <w:szCs w:val="24"/>
        </w:rPr>
        <w:t>resolve, in accordance with clause 16.2 of Central Coast Conservatorium of Music Ltd (</w:t>
      </w:r>
      <w:r w:rsidRPr="000962CB">
        <w:rPr>
          <w:rFonts w:asciiTheme="minorHAnsi" w:hAnsiTheme="minorHAnsi" w:cstheme="minorHAnsi"/>
          <w:b/>
          <w:bCs/>
          <w:i/>
          <w:iCs/>
          <w:color w:val="000000"/>
          <w:sz w:val="24"/>
          <w:szCs w:val="24"/>
        </w:rPr>
        <w:t>the Company</w:t>
      </w:r>
      <w:r w:rsidRPr="000962CB">
        <w:rPr>
          <w:rFonts w:asciiTheme="minorHAnsi" w:hAnsiTheme="minorHAnsi" w:cstheme="minorHAnsi"/>
          <w:i/>
          <w:iCs/>
          <w:color w:val="000000"/>
          <w:sz w:val="24"/>
          <w:szCs w:val="24"/>
        </w:rPr>
        <w:t xml:space="preserve">)'s current constitution, that the classes of membership set out in the amended constitution and explained at </w:t>
      </w:r>
      <w:r w:rsidRPr="000962CB">
        <w:rPr>
          <w:rFonts w:asciiTheme="minorHAnsi" w:hAnsiTheme="minorHAnsi" w:cstheme="minorHAnsi"/>
          <w:b/>
          <w:bCs/>
          <w:i/>
          <w:iCs/>
          <w:color w:val="000000"/>
          <w:sz w:val="24"/>
          <w:szCs w:val="24"/>
        </w:rPr>
        <w:t xml:space="preserve">Annexure </w:t>
      </w:r>
      <w:r w:rsidR="005030C6">
        <w:rPr>
          <w:rFonts w:asciiTheme="minorHAnsi" w:hAnsiTheme="minorHAnsi" w:cstheme="minorHAnsi"/>
          <w:b/>
          <w:bCs/>
          <w:i/>
          <w:iCs/>
          <w:color w:val="000000"/>
          <w:sz w:val="24"/>
          <w:szCs w:val="24"/>
        </w:rPr>
        <w:t>C</w:t>
      </w:r>
      <w:r w:rsidRPr="000962CB">
        <w:rPr>
          <w:rFonts w:asciiTheme="minorHAnsi" w:hAnsiTheme="minorHAnsi" w:cstheme="minorHAnsi"/>
          <w:i/>
          <w:iCs/>
          <w:color w:val="000000"/>
          <w:sz w:val="24"/>
          <w:szCs w:val="24"/>
        </w:rPr>
        <w:t xml:space="preserve"> to the notice of meeting be approved. The members acknowledge and agree that, under the new membership model, only persons holding office as directors or engaged by the Company as teachers on the date of this resolution will remain members of the Company, and any other persons that want to be members of the Company will need to apply under one of the new membership classes and pay the membership fee (if applicable)'.</w:t>
      </w:r>
    </w:p>
    <w:p w14:paraId="5FAABAA4" w14:textId="77777777" w:rsidR="000962CB" w:rsidRPr="000962CB" w:rsidRDefault="000962CB" w:rsidP="000962CB">
      <w:pPr>
        <w:rPr>
          <w:rFonts w:asciiTheme="minorHAnsi" w:hAnsiTheme="minorHAnsi" w:cstheme="minorHAnsi"/>
          <w:sz w:val="24"/>
          <w:szCs w:val="24"/>
        </w:rPr>
      </w:pPr>
      <w:r w:rsidRPr="000962CB">
        <w:rPr>
          <w:rFonts w:asciiTheme="minorHAnsi" w:hAnsiTheme="minorHAnsi" w:cstheme="minorHAnsi"/>
          <w:sz w:val="24"/>
          <w:szCs w:val="24"/>
        </w:rPr>
        <w:t xml:space="preserve">The Company proposes the following special resolution under section 136 of the </w:t>
      </w:r>
      <w:r w:rsidRPr="000962CB">
        <w:rPr>
          <w:rFonts w:asciiTheme="minorHAnsi" w:hAnsiTheme="minorHAnsi" w:cstheme="minorHAnsi"/>
          <w:i/>
          <w:iCs/>
          <w:sz w:val="24"/>
          <w:szCs w:val="24"/>
        </w:rPr>
        <w:t xml:space="preserve">Corporations Act 2001 </w:t>
      </w:r>
      <w:r w:rsidRPr="000962CB">
        <w:rPr>
          <w:rFonts w:asciiTheme="minorHAnsi" w:hAnsiTheme="minorHAnsi" w:cstheme="minorHAnsi"/>
          <w:sz w:val="24"/>
          <w:szCs w:val="24"/>
        </w:rPr>
        <w:t>(</w:t>
      </w:r>
      <w:proofErr w:type="spellStart"/>
      <w:r w:rsidRPr="000962CB">
        <w:rPr>
          <w:rFonts w:asciiTheme="minorHAnsi" w:hAnsiTheme="minorHAnsi" w:cstheme="minorHAnsi"/>
          <w:sz w:val="24"/>
          <w:szCs w:val="24"/>
        </w:rPr>
        <w:t>Cth</w:t>
      </w:r>
      <w:proofErr w:type="spellEnd"/>
      <w:r w:rsidRPr="000962CB">
        <w:rPr>
          <w:rFonts w:asciiTheme="minorHAnsi" w:hAnsiTheme="minorHAnsi" w:cstheme="minorHAnsi"/>
          <w:sz w:val="24"/>
          <w:szCs w:val="24"/>
        </w:rPr>
        <w:t>), for voting on by members:</w:t>
      </w:r>
    </w:p>
    <w:p w14:paraId="33C70064" w14:textId="4FFE2905" w:rsidR="000962CB" w:rsidRPr="000962CB" w:rsidRDefault="000962CB" w:rsidP="000962CB">
      <w:pPr>
        <w:ind w:left="720"/>
        <w:rPr>
          <w:rFonts w:asciiTheme="minorHAnsi" w:hAnsiTheme="minorHAnsi" w:cstheme="minorHAnsi"/>
          <w:sz w:val="24"/>
          <w:szCs w:val="24"/>
        </w:rPr>
      </w:pPr>
      <w:r w:rsidRPr="000962CB">
        <w:rPr>
          <w:rFonts w:asciiTheme="minorHAnsi" w:hAnsiTheme="minorHAnsi" w:cstheme="minorHAnsi"/>
          <w:i/>
          <w:iCs/>
          <w:sz w:val="24"/>
          <w:szCs w:val="24"/>
        </w:rPr>
        <w:t xml:space="preserve">‘The members </w:t>
      </w:r>
      <w:r w:rsidRPr="000962CB">
        <w:rPr>
          <w:rFonts w:asciiTheme="minorHAnsi" w:hAnsiTheme="minorHAnsi" w:cstheme="minorHAnsi"/>
          <w:i/>
          <w:iCs/>
          <w:color w:val="000000"/>
          <w:sz w:val="24"/>
          <w:szCs w:val="24"/>
        </w:rPr>
        <w:t>resolve by special resolution, under</w:t>
      </w:r>
      <w:r w:rsidRPr="000962CB">
        <w:rPr>
          <w:rFonts w:asciiTheme="minorHAnsi" w:hAnsiTheme="minorHAnsi" w:cstheme="minorHAnsi"/>
          <w:sz w:val="24"/>
          <w:szCs w:val="24"/>
        </w:rPr>
        <w:t xml:space="preserve"> </w:t>
      </w:r>
      <w:r w:rsidRPr="000962CB">
        <w:rPr>
          <w:rFonts w:asciiTheme="minorHAnsi" w:hAnsiTheme="minorHAnsi" w:cstheme="minorHAnsi"/>
          <w:i/>
          <w:iCs/>
          <w:sz w:val="24"/>
          <w:szCs w:val="24"/>
        </w:rPr>
        <w:t>section 136 of the</w:t>
      </w:r>
      <w:r w:rsidRPr="000962CB">
        <w:rPr>
          <w:rFonts w:asciiTheme="minorHAnsi" w:hAnsiTheme="minorHAnsi" w:cstheme="minorHAnsi"/>
          <w:sz w:val="24"/>
          <w:szCs w:val="24"/>
        </w:rPr>
        <w:t xml:space="preserve"> </w:t>
      </w:r>
      <w:r w:rsidRPr="000962CB">
        <w:rPr>
          <w:rFonts w:asciiTheme="minorHAnsi" w:hAnsiTheme="minorHAnsi" w:cstheme="minorHAnsi"/>
          <w:i/>
          <w:iCs/>
          <w:sz w:val="24"/>
          <w:szCs w:val="24"/>
        </w:rPr>
        <w:t xml:space="preserve">Corporations Act 2001 </w:t>
      </w:r>
      <w:r w:rsidRPr="000962CB">
        <w:rPr>
          <w:rFonts w:asciiTheme="minorHAnsi" w:hAnsiTheme="minorHAnsi" w:cstheme="minorHAnsi"/>
          <w:sz w:val="24"/>
          <w:szCs w:val="24"/>
        </w:rPr>
        <w:t>(</w:t>
      </w:r>
      <w:proofErr w:type="spellStart"/>
      <w:r w:rsidRPr="000962CB">
        <w:rPr>
          <w:rFonts w:asciiTheme="minorHAnsi" w:hAnsiTheme="minorHAnsi" w:cstheme="minorHAnsi"/>
          <w:sz w:val="24"/>
          <w:szCs w:val="24"/>
        </w:rPr>
        <w:t>Cth</w:t>
      </w:r>
      <w:proofErr w:type="spellEnd"/>
      <w:r w:rsidRPr="000962CB">
        <w:rPr>
          <w:rFonts w:asciiTheme="minorHAnsi" w:hAnsiTheme="minorHAnsi" w:cstheme="minorHAnsi"/>
          <w:sz w:val="24"/>
          <w:szCs w:val="24"/>
        </w:rPr>
        <w:t>)</w:t>
      </w:r>
      <w:r w:rsidRPr="000962CB">
        <w:rPr>
          <w:rFonts w:asciiTheme="minorHAnsi" w:hAnsiTheme="minorHAnsi" w:cstheme="minorHAnsi"/>
          <w:i/>
          <w:iCs/>
          <w:color w:val="000000"/>
          <w:sz w:val="24"/>
          <w:szCs w:val="24"/>
        </w:rPr>
        <w:t xml:space="preserve">, </w:t>
      </w:r>
      <w:r w:rsidRPr="000962CB">
        <w:rPr>
          <w:rFonts w:asciiTheme="minorHAnsi" w:hAnsiTheme="minorHAnsi" w:cstheme="minorHAnsi"/>
          <w:bCs/>
          <w:i/>
          <w:iCs/>
          <w:color w:val="000000" w:themeColor="text1"/>
          <w:sz w:val="24"/>
          <w:szCs w:val="24"/>
        </w:rPr>
        <w:t xml:space="preserve">that </w:t>
      </w:r>
      <w:r w:rsidRPr="000962CB">
        <w:rPr>
          <w:rFonts w:asciiTheme="minorHAnsi" w:hAnsiTheme="minorHAnsi" w:cstheme="minorHAnsi"/>
          <w:i/>
          <w:iCs/>
          <w:color w:val="000000"/>
          <w:sz w:val="24"/>
          <w:szCs w:val="24"/>
        </w:rPr>
        <w:t>Central Coast Conservatorium of Music Ltd (</w:t>
      </w:r>
      <w:r w:rsidRPr="000962CB">
        <w:rPr>
          <w:rFonts w:asciiTheme="minorHAnsi" w:hAnsiTheme="minorHAnsi" w:cstheme="minorHAnsi"/>
          <w:b/>
          <w:i/>
          <w:iCs/>
          <w:color w:val="000000" w:themeColor="text1"/>
          <w:sz w:val="24"/>
          <w:szCs w:val="24"/>
        </w:rPr>
        <w:t>the Company</w:t>
      </w:r>
      <w:r w:rsidRPr="000962CB">
        <w:rPr>
          <w:rFonts w:asciiTheme="minorHAnsi" w:hAnsiTheme="minorHAnsi" w:cstheme="minorHAnsi"/>
          <w:bCs/>
          <w:i/>
          <w:iCs/>
          <w:color w:val="000000" w:themeColor="text1"/>
          <w:sz w:val="24"/>
          <w:szCs w:val="24"/>
        </w:rPr>
        <w:t>)</w:t>
      </w:r>
      <w:r w:rsidRPr="000962CB">
        <w:rPr>
          <w:rFonts w:asciiTheme="minorHAnsi" w:hAnsiTheme="minorHAnsi" w:cstheme="minorHAnsi"/>
          <w:i/>
          <w:iCs/>
          <w:color w:val="000000"/>
          <w:sz w:val="24"/>
          <w:szCs w:val="24"/>
        </w:rPr>
        <w:t xml:space="preserve"> accept the provisions of the constitution attached at </w:t>
      </w:r>
      <w:r w:rsidRPr="000962CB">
        <w:rPr>
          <w:rFonts w:asciiTheme="minorHAnsi" w:hAnsiTheme="minorHAnsi" w:cstheme="minorHAnsi"/>
          <w:b/>
          <w:bCs/>
          <w:i/>
          <w:iCs/>
          <w:color w:val="000000"/>
          <w:sz w:val="24"/>
          <w:szCs w:val="24"/>
        </w:rPr>
        <w:t xml:space="preserve">Annexure </w:t>
      </w:r>
      <w:r w:rsidR="005030C6">
        <w:rPr>
          <w:rFonts w:asciiTheme="minorHAnsi" w:hAnsiTheme="minorHAnsi" w:cstheme="minorHAnsi"/>
          <w:b/>
          <w:bCs/>
          <w:i/>
          <w:iCs/>
          <w:color w:val="000000"/>
          <w:sz w:val="24"/>
          <w:szCs w:val="24"/>
        </w:rPr>
        <w:t>D</w:t>
      </w:r>
      <w:r w:rsidRPr="000962CB">
        <w:rPr>
          <w:rFonts w:asciiTheme="minorHAnsi" w:hAnsiTheme="minorHAnsi" w:cstheme="minorHAnsi"/>
          <w:b/>
          <w:bCs/>
          <w:i/>
          <w:iCs/>
          <w:color w:val="000000"/>
          <w:sz w:val="24"/>
          <w:szCs w:val="24"/>
        </w:rPr>
        <w:t xml:space="preserve"> </w:t>
      </w:r>
      <w:r w:rsidRPr="000962CB">
        <w:rPr>
          <w:rFonts w:asciiTheme="minorHAnsi" w:hAnsiTheme="minorHAnsi" w:cstheme="minorHAnsi"/>
          <w:i/>
          <w:iCs/>
          <w:color w:val="000000"/>
          <w:sz w:val="24"/>
          <w:szCs w:val="24"/>
        </w:rPr>
        <w:t>to the notice of meeting as the constitution of the Company in substitution for and to the exclusion of the existing constitution of the Company, with effect on and from the date of this resolution.’</w:t>
      </w:r>
    </w:p>
    <w:p w14:paraId="7466DBDC" w14:textId="77777777" w:rsidR="000962CB" w:rsidRPr="000962CB" w:rsidRDefault="000962CB" w:rsidP="000962CB">
      <w:pPr>
        <w:autoSpaceDE w:val="0"/>
        <w:autoSpaceDN w:val="0"/>
        <w:adjustRightInd w:val="0"/>
        <w:spacing w:after="0" w:line="240" w:lineRule="auto"/>
        <w:jc w:val="both"/>
        <w:rPr>
          <w:rFonts w:asciiTheme="minorHAnsi" w:hAnsiTheme="minorHAnsi" w:cstheme="minorHAnsi"/>
          <w:b/>
          <w:bCs/>
          <w:color w:val="000000"/>
          <w:sz w:val="24"/>
          <w:szCs w:val="24"/>
        </w:rPr>
      </w:pPr>
    </w:p>
    <w:p w14:paraId="290D7777" w14:textId="77777777" w:rsidR="000962CB" w:rsidRPr="000962CB" w:rsidRDefault="000962CB" w:rsidP="000962CB">
      <w:pPr>
        <w:autoSpaceDE w:val="0"/>
        <w:autoSpaceDN w:val="0"/>
        <w:adjustRightInd w:val="0"/>
        <w:spacing w:after="0" w:line="240" w:lineRule="auto"/>
        <w:jc w:val="both"/>
        <w:rPr>
          <w:rFonts w:asciiTheme="minorHAnsi" w:hAnsiTheme="minorHAnsi" w:cstheme="minorHAnsi"/>
          <w:b/>
          <w:bCs/>
          <w:color w:val="000000"/>
          <w:sz w:val="24"/>
          <w:szCs w:val="24"/>
        </w:rPr>
      </w:pPr>
      <w:r w:rsidRPr="000962CB">
        <w:rPr>
          <w:rFonts w:asciiTheme="minorHAnsi" w:hAnsiTheme="minorHAnsi" w:cstheme="minorHAnsi"/>
          <w:b/>
          <w:bCs/>
          <w:color w:val="000000"/>
          <w:sz w:val="24"/>
          <w:szCs w:val="24"/>
        </w:rPr>
        <w:t>Explanatory Note:</w:t>
      </w:r>
    </w:p>
    <w:p w14:paraId="04ACE37B" w14:textId="77777777" w:rsidR="000962CB" w:rsidRPr="000962CB" w:rsidRDefault="000962CB" w:rsidP="000962CB">
      <w:pPr>
        <w:autoSpaceDE w:val="0"/>
        <w:autoSpaceDN w:val="0"/>
        <w:adjustRightInd w:val="0"/>
        <w:spacing w:after="0" w:line="240" w:lineRule="auto"/>
        <w:jc w:val="both"/>
        <w:rPr>
          <w:rFonts w:asciiTheme="minorHAnsi" w:hAnsiTheme="minorHAnsi" w:cstheme="minorHAnsi"/>
          <w:color w:val="000000"/>
          <w:sz w:val="24"/>
          <w:szCs w:val="24"/>
        </w:rPr>
      </w:pPr>
    </w:p>
    <w:p w14:paraId="779F9197" w14:textId="7E1B7F09" w:rsidR="000962CB" w:rsidRPr="000962CB" w:rsidRDefault="000962CB" w:rsidP="001D0B0B">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0962CB">
        <w:rPr>
          <w:rFonts w:asciiTheme="minorHAnsi" w:hAnsiTheme="minorHAnsi" w:cstheme="minorHAnsi"/>
          <w:sz w:val="24"/>
          <w:szCs w:val="24"/>
        </w:rPr>
        <w:t xml:space="preserve">As set out at in the discussion paper at Annexure </w:t>
      </w:r>
      <w:r w:rsidR="001D0B0B">
        <w:rPr>
          <w:rFonts w:asciiTheme="minorHAnsi" w:hAnsiTheme="minorHAnsi" w:cstheme="minorHAnsi"/>
          <w:sz w:val="24"/>
          <w:szCs w:val="24"/>
        </w:rPr>
        <w:t>C</w:t>
      </w:r>
      <w:r w:rsidRPr="000962CB">
        <w:rPr>
          <w:rFonts w:asciiTheme="minorHAnsi" w:hAnsiTheme="minorHAnsi" w:cstheme="minorHAnsi"/>
          <w:sz w:val="24"/>
          <w:szCs w:val="24"/>
        </w:rPr>
        <w:t>, moving from an incorporated association to a company limited by guarantee has presented an opportunity for the Company to restructure and revitalise the membership of the Company.</w:t>
      </w:r>
    </w:p>
    <w:p w14:paraId="3FA138A1" w14:textId="77777777" w:rsidR="000962CB" w:rsidRPr="000962CB" w:rsidRDefault="000962CB" w:rsidP="000962CB">
      <w:pPr>
        <w:pStyle w:val="ListParagraph"/>
        <w:numPr>
          <w:ilvl w:val="0"/>
          <w:numId w:val="15"/>
        </w:numPr>
        <w:autoSpaceDE w:val="0"/>
        <w:autoSpaceDN w:val="0"/>
        <w:adjustRightInd w:val="0"/>
        <w:spacing w:after="0" w:line="240" w:lineRule="auto"/>
        <w:jc w:val="both"/>
        <w:rPr>
          <w:rFonts w:asciiTheme="minorHAnsi" w:hAnsiTheme="minorHAnsi" w:cstheme="minorHAnsi"/>
          <w:sz w:val="24"/>
          <w:szCs w:val="24"/>
        </w:rPr>
      </w:pPr>
      <w:r w:rsidRPr="000962CB">
        <w:rPr>
          <w:rFonts w:asciiTheme="minorHAnsi" w:hAnsiTheme="minorHAnsi" w:cstheme="minorHAnsi"/>
          <w:sz w:val="24"/>
          <w:szCs w:val="24"/>
        </w:rPr>
        <w:t>Specifically, to:</w:t>
      </w:r>
    </w:p>
    <w:p w14:paraId="27064C2F" w14:textId="77777777" w:rsidR="000962CB" w:rsidRPr="000962CB" w:rsidRDefault="000962CB" w:rsidP="000962CB">
      <w:pPr>
        <w:pStyle w:val="ListParagraph"/>
        <w:numPr>
          <w:ilvl w:val="1"/>
          <w:numId w:val="15"/>
        </w:numPr>
        <w:autoSpaceDE w:val="0"/>
        <w:autoSpaceDN w:val="0"/>
        <w:adjustRightInd w:val="0"/>
        <w:spacing w:after="0" w:line="240" w:lineRule="auto"/>
        <w:jc w:val="both"/>
        <w:rPr>
          <w:rFonts w:asciiTheme="minorHAnsi" w:hAnsiTheme="minorHAnsi" w:cstheme="minorHAnsi"/>
          <w:sz w:val="24"/>
          <w:szCs w:val="24"/>
        </w:rPr>
      </w:pPr>
      <w:bookmarkStart w:id="0" w:name="_Hlk193724377"/>
      <w:r w:rsidRPr="000962CB">
        <w:rPr>
          <w:rFonts w:asciiTheme="minorHAnsi" w:hAnsiTheme="minorHAnsi" w:cstheme="minorHAnsi"/>
          <w:sz w:val="24"/>
          <w:szCs w:val="24"/>
        </w:rPr>
        <w:t xml:space="preserve">reduce the members from 850 to a manageable number of engaged / active </w:t>
      </w:r>
      <w:proofErr w:type="gramStart"/>
      <w:r w:rsidRPr="000962CB">
        <w:rPr>
          <w:rFonts w:asciiTheme="minorHAnsi" w:hAnsiTheme="minorHAnsi" w:cstheme="minorHAnsi"/>
          <w:sz w:val="24"/>
          <w:szCs w:val="24"/>
        </w:rPr>
        <w:t>members;</w:t>
      </w:r>
      <w:proofErr w:type="gramEnd"/>
    </w:p>
    <w:p w14:paraId="37A57CCB" w14:textId="77777777" w:rsidR="000962CB" w:rsidRPr="000962CB" w:rsidRDefault="000962CB" w:rsidP="000962CB">
      <w:pPr>
        <w:pStyle w:val="ListParagraph"/>
        <w:numPr>
          <w:ilvl w:val="1"/>
          <w:numId w:val="15"/>
        </w:numPr>
        <w:autoSpaceDE w:val="0"/>
        <w:autoSpaceDN w:val="0"/>
        <w:adjustRightInd w:val="0"/>
        <w:spacing w:after="0" w:line="240" w:lineRule="auto"/>
        <w:jc w:val="both"/>
        <w:rPr>
          <w:rFonts w:asciiTheme="minorHAnsi" w:hAnsiTheme="minorHAnsi" w:cstheme="minorHAnsi"/>
          <w:sz w:val="24"/>
          <w:szCs w:val="24"/>
        </w:rPr>
      </w:pPr>
      <w:r w:rsidRPr="000962CB">
        <w:rPr>
          <w:rFonts w:asciiTheme="minorHAnsi" w:hAnsiTheme="minorHAnsi" w:cstheme="minorHAnsi"/>
          <w:sz w:val="24"/>
          <w:szCs w:val="24"/>
        </w:rPr>
        <w:t>ensure a stable and engaged membership base that supports the Company's strategic objectives; and</w:t>
      </w:r>
    </w:p>
    <w:p w14:paraId="62B149CA" w14:textId="77777777" w:rsidR="000962CB" w:rsidRPr="000962CB" w:rsidRDefault="000962CB" w:rsidP="000962CB">
      <w:pPr>
        <w:pStyle w:val="ListParagraph"/>
        <w:numPr>
          <w:ilvl w:val="1"/>
          <w:numId w:val="15"/>
        </w:numPr>
        <w:autoSpaceDE w:val="0"/>
        <w:autoSpaceDN w:val="0"/>
        <w:adjustRightInd w:val="0"/>
        <w:spacing w:after="0" w:line="240" w:lineRule="auto"/>
        <w:jc w:val="both"/>
        <w:rPr>
          <w:rFonts w:asciiTheme="minorHAnsi" w:hAnsiTheme="minorHAnsi" w:cstheme="minorHAnsi"/>
          <w:sz w:val="24"/>
          <w:szCs w:val="24"/>
        </w:rPr>
      </w:pPr>
      <w:r w:rsidRPr="000962CB">
        <w:rPr>
          <w:rFonts w:asciiTheme="minorHAnsi" w:hAnsiTheme="minorHAnsi" w:cstheme="minorHAnsi"/>
          <w:sz w:val="24"/>
          <w:szCs w:val="24"/>
        </w:rPr>
        <w:t>provide opportunities for the Company to develop a platform for stakeholder engagement or leverage membership into a loyalty or similar program.</w:t>
      </w:r>
    </w:p>
    <w:bookmarkEnd w:id="0"/>
    <w:p w14:paraId="4668C69D" w14:textId="77777777" w:rsidR="000962CB" w:rsidRPr="000962CB" w:rsidRDefault="000962CB" w:rsidP="000962CB">
      <w:pPr>
        <w:pStyle w:val="ListParagraph"/>
        <w:numPr>
          <w:ilvl w:val="0"/>
          <w:numId w:val="15"/>
        </w:numPr>
        <w:autoSpaceDE w:val="0"/>
        <w:autoSpaceDN w:val="0"/>
        <w:adjustRightInd w:val="0"/>
        <w:spacing w:after="0" w:line="240" w:lineRule="auto"/>
        <w:jc w:val="both"/>
        <w:rPr>
          <w:rFonts w:asciiTheme="minorHAnsi" w:hAnsiTheme="minorHAnsi" w:cstheme="minorHAnsi"/>
          <w:sz w:val="24"/>
          <w:szCs w:val="24"/>
        </w:rPr>
      </w:pPr>
      <w:r w:rsidRPr="000962CB">
        <w:rPr>
          <w:rFonts w:asciiTheme="minorHAnsi" w:hAnsiTheme="minorHAnsi" w:cstheme="minorHAnsi"/>
          <w:sz w:val="24"/>
          <w:szCs w:val="24"/>
        </w:rPr>
        <w:t>The purpose of the resolution is for the members to, in accordance with clause 16.2 of the current constitution, approve the change to the Company's membership model and introduction of the proposed new membership classes.</w:t>
      </w:r>
    </w:p>
    <w:p w14:paraId="3C985505" w14:textId="77777777" w:rsidR="000962CB" w:rsidRPr="000962CB" w:rsidRDefault="000962CB" w:rsidP="000962CB">
      <w:pPr>
        <w:pStyle w:val="ListParagraph"/>
        <w:numPr>
          <w:ilvl w:val="0"/>
          <w:numId w:val="15"/>
        </w:numPr>
        <w:autoSpaceDE w:val="0"/>
        <w:autoSpaceDN w:val="0"/>
        <w:adjustRightInd w:val="0"/>
        <w:spacing w:after="0" w:line="240" w:lineRule="auto"/>
        <w:jc w:val="both"/>
        <w:rPr>
          <w:rFonts w:asciiTheme="minorHAnsi" w:hAnsiTheme="minorHAnsi" w:cstheme="minorHAnsi"/>
          <w:sz w:val="24"/>
          <w:szCs w:val="24"/>
        </w:rPr>
      </w:pPr>
      <w:r w:rsidRPr="000962CB">
        <w:rPr>
          <w:rFonts w:asciiTheme="minorHAnsi" w:hAnsiTheme="minorHAnsi" w:cstheme="minorHAnsi"/>
          <w:sz w:val="24"/>
          <w:szCs w:val="24"/>
        </w:rPr>
        <w:lastRenderedPageBreak/>
        <w:t>Any members that are not directors of the Company, or teachers engaged by the Company, on the date the new membership model and constitution are approved, will cease to be members. If any person that ceases to be a member wants to continue to be a member with governance rights under the constitution, they can apply under the new constitution to be an Ordinary Member.</w:t>
      </w:r>
    </w:p>
    <w:p w14:paraId="3B026E71" w14:textId="77777777" w:rsidR="000962CB" w:rsidRPr="000962CB" w:rsidRDefault="000962CB" w:rsidP="000962CB">
      <w:pPr>
        <w:pStyle w:val="ListParagraph"/>
        <w:numPr>
          <w:ilvl w:val="0"/>
          <w:numId w:val="15"/>
        </w:numPr>
        <w:autoSpaceDE w:val="0"/>
        <w:autoSpaceDN w:val="0"/>
        <w:adjustRightInd w:val="0"/>
        <w:spacing w:after="0" w:line="240" w:lineRule="auto"/>
        <w:jc w:val="both"/>
        <w:rPr>
          <w:rFonts w:asciiTheme="minorHAnsi" w:hAnsiTheme="minorHAnsi" w:cstheme="minorHAnsi"/>
          <w:sz w:val="24"/>
          <w:szCs w:val="24"/>
        </w:rPr>
      </w:pPr>
      <w:r w:rsidRPr="000962CB">
        <w:rPr>
          <w:rFonts w:asciiTheme="minorHAnsi" w:hAnsiTheme="minorHAnsi" w:cstheme="minorHAnsi"/>
          <w:sz w:val="24"/>
          <w:szCs w:val="24"/>
        </w:rPr>
        <w:t>The purpose of adopting a new constitution is to:</w:t>
      </w:r>
    </w:p>
    <w:p w14:paraId="6753C5C8" w14:textId="77777777" w:rsidR="000962CB" w:rsidRPr="000962CB" w:rsidRDefault="000962CB" w:rsidP="000962CB">
      <w:pPr>
        <w:pStyle w:val="ListParagraph"/>
        <w:numPr>
          <w:ilvl w:val="1"/>
          <w:numId w:val="15"/>
        </w:numPr>
        <w:autoSpaceDE w:val="0"/>
        <w:autoSpaceDN w:val="0"/>
        <w:adjustRightInd w:val="0"/>
        <w:spacing w:after="0" w:line="240" w:lineRule="auto"/>
        <w:jc w:val="both"/>
        <w:rPr>
          <w:rFonts w:asciiTheme="minorHAnsi" w:hAnsiTheme="minorHAnsi" w:cstheme="minorHAnsi"/>
          <w:sz w:val="24"/>
          <w:szCs w:val="24"/>
        </w:rPr>
      </w:pPr>
      <w:r w:rsidRPr="000962CB">
        <w:rPr>
          <w:rFonts w:asciiTheme="minorHAnsi" w:hAnsiTheme="minorHAnsi" w:cstheme="minorHAnsi"/>
          <w:sz w:val="24"/>
          <w:szCs w:val="24"/>
        </w:rPr>
        <w:t>reflect the changes to the membership model and introduction of the Ordinary Member and Director and Teacher Member classes of membership; and</w:t>
      </w:r>
    </w:p>
    <w:p w14:paraId="19FB11A5" w14:textId="4AB70917" w:rsidR="000962CB" w:rsidRDefault="000962CB" w:rsidP="000962CB">
      <w:pPr>
        <w:shd w:val="clear" w:color="auto" w:fill="FFFFFF"/>
        <w:spacing w:after="120" w:line="240" w:lineRule="auto"/>
        <w:rPr>
          <w:rFonts w:asciiTheme="minorHAnsi" w:hAnsiTheme="minorHAnsi" w:cstheme="minorHAnsi"/>
          <w:sz w:val="24"/>
          <w:szCs w:val="24"/>
        </w:rPr>
      </w:pPr>
      <w:r w:rsidRPr="000962CB">
        <w:rPr>
          <w:rFonts w:asciiTheme="minorHAnsi" w:hAnsiTheme="minorHAnsi" w:cstheme="minorHAnsi"/>
          <w:sz w:val="24"/>
          <w:szCs w:val="24"/>
        </w:rPr>
        <w:t>reflect changes that came into effect on 1 January 2024 regarding the administration</w:t>
      </w:r>
    </w:p>
    <w:p w14:paraId="6AE48CD9" w14:textId="77777777" w:rsidR="000962CB" w:rsidRDefault="000962CB">
      <w:pPr>
        <w:rPr>
          <w:rFonts w:asciiTheme="minorHAnsi" w:hAnsiTheme="minorHAnsi" w:cstheme="minorHAnsi"/>
          <w:sz w:val="24"/>
          <w:szCs w:val="24"/>
        </w:rPr>
      </w:pPr>
      <w:r>
        <w:rPr>
          <w:rFonts w:asciiTheme="minorHAnsi" w:hAnsiTheme="minorHAnsi" w:cstheme="minorHAnsi"/>
          <w:sz w:val="24"/>
          <w:szCs w:val="24"/>
        </w:rPr>
        <w:br w:type="page"/>
      </w:r>
    </w:p>
    <w:p w14:paraId="2744742A" w14:textId="0839F788" w:rsidR="000962CB" w:rsidRPr="000962CB" w:rsidRDefault="000962CB" w:rsidP="000962CB">
      <w:pPr>
        <w:rPr>
          <w:rFonts w:asciiTheme="minorHAnsi" w:hAnsiTheme="minorHAnsi" w:cstheme="minorHAnsi"/>
          <w:b/>
          <w:bCs/>
          <w:sz w:val="28"/>
          <w:szCs w:val="28"/>
        </w:rPr>
      </w:pPr>
      <w:r>
        <w:rPr>
          <w:rFonts w:asciiTheme="minorHAnsi" w:hAnsiTheme="minorHAnsi" w:cstheme="minorHAnsi"/>
          <w:b/>
          <w:bCs/>
          <w:sz w:val="28"/>
          <w:szCs w:val="28"/>
        </w:rPr>
        <w:lastRenderedPageBreak/>
        <w:t xml:space="preserve">Appendix C: </w:t>
      </w:r>
      <w:r w:rsidRPr="000962CB">
        <w:rPr>
          <w:rFonts w:asciiTheme="minorHAnsi" w:hAnsiTheme="minorHAnsi" w:cstheme="minorHAnsi"/>
          <w:b/>
          <w:bCs/>
          <w:sz w:val="28"/>
          <w:szCs w:val="28"/>
        </w:rPr>
        <w:t>CCCM Membership Discussion Paper</w:t>
      </w:r>
    </w:p>
    <w:p w14:paraId="3122CA0F" w14:textId="77777777" w:rsidR="000962CB" w:rsidRPr="000962CB" w:rsidRDefault="000962CB" w:rsidP="000962CB">
      <w:pPr>
        <w:rPr>
          <w:rFonts w:asciiTheme="minorHAnsi" w:hAnsiTheme="minorHAnsi" w:cstheme="minorHAnsi"/>
          <w:b/>
          <w:bCs/>
          <w:sz w:val="24"/>
          <w:szCs w:val="24"/>
          <w:u w:val="single"/>
        </w:rPr>
      </w:pPr>
      <w:r w:rsidRPr="000962CB">
        <w:rPr>
          <w:rFonts w:asciiTheme="minorHAnsi" w:hAnsiTheme="minorHAnsi" w:cstheme="minorHAnsi"/>
          <w:b/>
          <w:bCs/>
          <w:sz w:val="24"/>
          <w:szCs w:val="24"/>
          <w:u w:val="single"/>
        </w:rPr>
        <w:t>Purpose</w:t>
      </w:r>
    </w:p>
    <w:p w14:paraId="1EAE75AC" w14:textId="77777777" w:rsidR="000962CB" w:rsidRPr="000962CB" w:rsidRDefault="000962CB" w:rsidP="000962CB">
      <w:pPr>
        <w:rPr>
          <w:rFonts w:asciiTheme="minorHAnsi" w:hAnsiTheme="minorHAnsi" w:cstheme="minorHAnsi"/>
          <w:sz w:val="24"/>
          <w:szCs w:val="24"/>
        </w:rPr>
      </w:pPr>
      <w:r w:rsidRPr="000962CB">
        <w:rPr>
          <w:rFonts w:asciiTheme="minorHAnsi" w:hAnsiTheme="minorHAnsi" w:cstheme="minorHAnsi"/>
          <w:sz w:val="24"/>
          <w:szCs w:val="24"/>
        </w:rPr>
        <w:t>Moving from an Incorporated Association to a Company Limited by Guarantee has presented an opportunity to restructure and revitalise the membership of the Conservatorium. This is the last step in the restructure of the organisation. Specifically:</w:t>
      </w:r>
    </w:p>
    <w:p w14:paraId="25E50142" w14:textId="5D0AC35A" w:rsidR="000962CB" w:rsidRPr="000962CB" w:rsidRDefault="000962CB" w:rsidP="000962CB">
      <w:pPr>
        <w:pStyle w:val="ListParagraph"/>
        <w:numPr>
          <w:ilvl w:val="0"/>
          <w:numId w:val="22"/>
        </w:numPr>
        <w:rPr>
          <w:rFonts w:asciiTheme="minorHAnsi" w:hAnsiTheme="minorHAnsi" w:cstheme="minorHAnsi"/>
          <w:sz w:val="24"/>
          <w:szCs w:val="24"/>
        </w:rPr>
      </w:pPr>
      <w:r w:rsidRPr="000962CB">
        <w:rPr>
          <w:rFonts w:asciiTheme="minorHAnsi" w:hAnsiTheme="minorHAnsi" w:cstheme="minorHAnsi"/>
          <w:sz w:val="24"/>
          <w:szCs w:val="24"/>
        </w:rPr>
        <w:t>To reduce the members from 850 to a manageable number of engaged / active members</w:t>
      </w:r>
      <w:r>
        <w:rPr>
          <w:rFonts w:asciiTheme="minorHAnsi" w:hAnsiTheme="minorHAnsi" w:cstheme="minorHAnsi"/>
          <w:sz w:val="24"/>
          <w:szCs w:val="24"/>
        </w:rPr>
        <w:t>.</w:t>
      </w:r>
    </w:p>
    <w:p w14:paraId="5D6DF62D" w14:textId="77777777" w:rsidR="000962CB" w:rsidRPr="000962CB" w:rsidRDefault="000962CB" w:rsidP="000962CB">
      <w:pPr>
        <w:pStyle w:val="ListParagraph"/>
        <w:numPr>
          <w:ilvl w:val="0"/>
          <w:numId w:val="22"/>
        </w:numPr>
        <w:rPr>
          <w:rFonts w:asciiTheme="minorHAnsi" w:hAnsiTheme="minorHAnsi" w:cstheme="minorHAnsi"/>
          <w:sz w:val="24"/>
          <w:szCs w:val="24"/>
        </w:rPr>
      </w:pPr>
      <w:r w:rsidRPr="000962CB">
        <w:rPr>
          <w:rFonts w:asciiTheme="minorHAnsi" w:hAnsiTheme="minorHAnsi" w:cstheme="minorHAnsi"/>
          <w:sz w:val="24"/>
          <w:szCs w:val="24"/>
        </w:rPr>
        <w:t>To ensure a stable and engaged membership base that supports CC Con strategic objectives.</w:t>
      </w:r>
    </w:p>
    <w:p w14:paraId="5E89F4D6" w14:textId="77777777" w:rsidR="000962CB" w:rsidRPr="000962CB" w:rsidRDefault="000962CB" w:rsidP="000962CB">
      <w:pPr>
        <w:pStyle w:val="ListParagraph"/>
        <w:numPr>
          <w:ilvl w:val="0"/>
          <w:numId w:val="22"/>
        </w:numPr>
        <w:rPr>
          <w:rFonts w:asciiTheme="minorHAnsi" w:hAnsiTheme="minorHAnsi" w:cstheme="minorHAnsi"/>
          <w:sz w:val="24"/>
          <w:szCs w:val="24"/>
        </w:rPr>
      </w:pPr>
      <w:r w:rsidRPr="000962CB">
        <w:rPr>
          <w:rFonts w:asciiTheme="minorHAnsi" w:hAnsiTheme="minorHAnsi" w:cstheme="minorHAnsi"/>
          <w:sz w:val="24"/>
          <w:szCs w:val="24"/>
        </w:rPr>
        <w:t>To provide opportunities for the CC Con to develop a platform for stakeholder engagement or leverage membership into a loyalty or similar program.</w:t>
      </w:r>
    </w:p>
    <w:p w14:paraId="6D82A36F" w14:textId="77777777" w:rsidR="000962CB" w:rsidRPr="000962CB" w:rsidRDefault="000962CB" w:rsidP="000962CB">
      <w:pPr>
        <w:rPr>
          <w:rFonts w:asciiTheme="minorHAnsi" w:hAnsiTheme="minorHAnsi" w:cstheme="minorHAnsi"/>
          <w:b/>
          <w:bCs/>
          <w:sz w:val="24"/>
          <w:szCs w:val="24"/>
          <w:u w:val="single"/>
        </w:rPr>
      </w:pPr>
      <w:r w:rsidRPr="000962CB">
        <w:rPr>
          <w:rFonts w:asciiTheme="minorHAnsi" w:hAnsiTheme="minorHAnsi" w:cstheme="minorHAnsi"/>
          <w:b/>
          <w:bCs/>
          <w:sz w:val="24"/>
          <w:szCs w:val="24"/>
          <w:u w:val="single"/>
        </w:rPr>
        <w:t>Background</w:t>
      </w:r>
    </w:p>
    <w:p w14:paraId="47C4D687" w14:textId="1852B002" w:rsidR="000962CB" w:rsidRPr="000962CB" w:rsidRDefault="000962CB" w:rsidP="000962CB">
      <w:pPr>
        <w:rPr>
          <w:rFonts w:asciiTheme="minorHAnsi" w:hAnsiTheme="minorHAnsi" w:cstheme="minorHAnsi"/>
          <w:sz w:val="24"/>
          <w:szCs w:val="24"/>
        </w:rPr>
      </w:pPr>
      <w:r w:rsidRPr="000962CB">
        <w:rPr>
          <w:rFonts w:asciiTheme="minorHAnsi" w:hAnsiTheme="minorHAnsi" w:cstheme="minorHAnsi"/>
          <w:sz w:val="24"/>
          <w:szCs w:val="24"/>
        </w:rPr>
        <w:t xml:space="preserve">Previously </w:t>
      </w:r>
      <w:r w:rsidR="009701E1">
        <w:rPr>
          <w:rFonts w:asciiTheme="minorHAnsi" w:hAnsiTheme="minorHAnsi" w:cstheme="minorHAnsi"/>
          <w:sz w:val="24"/>
          <w:szCs w:val="24"/>
        </w:rPr>
        <w:t xml:space="preserve">(prior to April 2024) </w:t>
      </w:r>
      <w:r w:rsidRPr="000962CB">
        <w:rPr>
          <w:rFonts w:asciiTheme="minorHAnsi" w:hAnsiTheme="minorHAnsi" w:cstheme="minorHAnsi"/>
          <w:sz w:val="24"/>
          <w:szCs w:val="24"/>
        </w:rPr>
        <w:t>membership of the Incorporated Association was divided into four categories:</w:t>
      </w:r>
    </w:p>
    <w:p w14:paraId="6566E6F6" w14:textId="77777777" w:rsidR="000962CB" w:rsidRPr="000962CB" w:rsidRDefault="000962CB" w:rsidP="000962CB">
      <w:pPr>
        <w:pStyle w:val="ListParagraph"/>
        <w:numPr>
          <w:ilvl w:val="0"/>
          <w:numId w:val="24"/>
        </w:numPr>
        <w:rPr>
          <w:rFonts w:asciiTheme="minorHAnsi" w:hAnsiTheme="minorHAnsi" w:cstheme="minorHAnsi"/>
          <w:sz w:val="24"/>
          <w:szCs w:val="24"/>
        </w:rPr>
      </w:pPr>
      <w:r w:rsidRPr="000962CB">
        <w:rPr>
          <w:rFonts w:asciiTheme="minorHAnsi" w:hAnsiTheme="minorHAnsi" w:cstheme="minorHAnsi"/>
          <w:sz w:val="24"/>
          <w:szCs w:val="24"/>
        </w:rPr>
        <w:t>Ordinary Members</w:t>
      </w:r>
    </w:p>
    <w:p w14:paraId="37B7571D" w14:textId="77777777" w:rsidR="000962CB" w:rsidRPr="000962CB" w:rsidRDefault="000962CB" w:rsidP="000962CB">
      <w:pPr>
        <w:pStyle w:val="ListParagraph"/>
        <w:numPr>
          <w:ilvl w:val="1"/>
          <w:numId w:val="25"/>
        </w:numPr>
        <w:rPr>
          <w:rFonts w:asciiTheme="minorHAnsi" w:hAnsiTheme="minorHAnsi" w:cstheme="minorHAnsi"/>
          <w:sz w:val="24"/>
          <w:szCs w:val="24"/>
        </w:rPr>
      </w:pPr>
      <w:r w:rsidRPr="000962CB">
        <w:rPr>
          <w:rFonts w:asciiTheme="minorHAnsi" w:hAnsiTheme="minorHAnsi" w:cstheme="minorHAnsi"/>
          <w:sz w:val="24"/>
          <w:szCs w:val="24"/>
        </w:rPr>
        <w:t>A person who had applied for and been approved for membership of the association.</w:t>
      </w:r>
    </w:p>
    <w:p w14:paraId="0F95D505" w14:textId="130E1018" w:rsidR="000962CB" w:rsidRPr="000962CB" w:rsidRDefault="000962CB" w:rsidP="000962CB">
      <w:pPr>
        <w:pStyle w:val="ListParagraph"/>
        <w:numPr>
          <w:ilvl w:val="1"/>
          <w:numId w:val="25"/>
        </w:numPr>
        <w:rPr>
          <w:rFonts w:asciiTheme="minorHAnsi" w:hAnsiTheme="minorHAnsi" w:cstheme="minorHAnsi"/>
          <w:sz w:val="24"/>
          <w:szCs w:val="24"/>
        </w:rPr>
      </w:pPr>
      <w:r w:rsidRPr="000962CB">
        <w:rPr>
          <w:rFonts w:asciiTheme="minorHAnsi" w:hAnsiTheme="minorHAnsi" w:cstheme="minorHAnsi"/>
          <w:sz w:val="24"/>
          <w:szCs w:val="24"/>
        </w:rPr>
        <w:t>a student enrolled in one-to-one tuition at the association, or where the person is less than eighteen years of age, the nominated guardian of that person.  Where two or more members of the one family unit are enrolled, then only one person is eligible for membership from that family unit.</w:t>
      </w:r>
      <w:r>
        <w:rPr>
          <w:rFonts w:asciiTheme="minorHAnsi" w:hAnsiTheme="minorHAnsi" w:cstheme="minorHAnsi"/>
          <w:sz w:val="24"/>
          <w:szCs w:val="24"/>
        </w:rPr>
        <w:br/>
      </w:r>
      <w:r w:rsidRPr="009701E1">
        <w:rPr>
          <w:rFonts w:asciiTheme="minorHAnsi" w:hAnsiTheme="minorHAnsi" w:cstheme="minorHAnsi"/>
          <w:i/>
          <w:iCs/>
          <w:sz w:val="24"/>
          <w:szCs w:val="24"/>
        </w:rPr>
        <w:t>(this category allowed for many people to become members</w:t>
      </w:r>
      <w:r w:rsidR="009701E1" w:rsidRPr="009701E1">
        <w:rPr>
          <w:rFonts w:asciiTheme="minorHAnsi" w:hAnsiTheme="minorHAnsi" w:cstheme="minorHAnsi"/>
          <w:i/>
          <w:iCs/>
          <w:sz w:val="24"/>
          <w:szCs w:val="24"/>
        </w:rPr>
        <w:t xml:space="preserve"> and not even realise there were members</w:t>
      </w:r>
      <w:r w:rsidR="009701E1">
        <w:rPr>
          <w:rFonts w:asciiTheme="minorHAnsi" w:hAnsiTheme="minorHAnsi" w:cstheme="minorHAnsi"/>
          <w:sz w:val="24"/>
          <w:szCs w:val="24"/>
        </w:rPr>
        <w:t>)</w:t>
      </w:r>
    </w:p>
    <w:p w14:paraId="0219E05C" w14:textId="77777777" w:rsidR="000962CB" w:rsidRPr="000962CB" w:rsidRDefault="000962CB" w:rsidP="000962CB">
      <w:pPr>
        <w:pStyle w:val="ListParagraph"/>
        <w:numPr>
          <w:ilvl w:val="0"/>
          <w:numId w:val="24"/>
        </w:numPr>
        <w:rPr>
          <w:rFonts w:asciiTheme="minorHAnsi" w:hAnsiTheme="minorHAnsi" w:cstheme="minorHAnsi"/>
          <w:sz w:val="24"/>
          <w:szCs w:val="24"/>
        </w:rPr>
      </w:pPr>
      <w:r w:rsidRPr="000962CB">
        <w:rPr>
          <w:rFonts w:asciiTheme="minorHAnsi" w:hAnsiTheme="minorHAnsi" w:cstheme="minorHAnsi"/>
          <w:sz w:val="24"/>
          <w:szCs w:val="24"/>
        </w:rPr>
        <w:t>Honorary Life Members</w:t>
      </w:r>
    </w:p>
    <w:p w14:paraId="35C0DE19" w14:textId="77777777" w:rsidR="000962CB" w:rsidRPr="000962CB" w:rsidRDefault="000962CB" w:rsidP="000962CB">
      <w:pPr>
        <w:pStyle w:val="ListParagraph"/>
        <w:numPr>
          <w:ilvl w:val="0"/>
          <w:numId w:val="24"/>
        </w:numPr>
        <w:rPr>
          <w:rFonts w:asciiTheme="minorHAnsi" w:hAnsiTheme="minorHAnsi" w:cstheme="minorHAnsi"/>
          <w:sz w:val="24"/>
          <w:szCs w:val="24"/>
        </w:rPr>
      </w:pPr>
      <w:r w:rsidRPr="000962CB">
        <w:rPr>
          <w:rFonts w:asciiTheme="minorHAnsi" w:hAnsiTheme="minorHAnsi" w:cstheme="minorHAnsi"/>
          <w:sz w:val="24"/>
          <w:szCs w:val="24"/>
        </w:rPr>
        <w:t>Committee of Management Members</w:t>
      </w:r>
    </w:p>
    <w:p w14:paraId="43153329" w14:textId="77777777" w:rsidR="000962CB" w:rsidRDefault="000962CB" w:rsidP="009701E1">
      <w:pPr>
        <w:pStyle w:val="ListParagraph"/>
        <w:numPr>
          <w:ilvl w:val="0"/>
          <w:numId w:val="24"/>
        </w:numPr>
        <w:spacing w:after="120" w:line="240" w:lineRule="auto"/>
        <w:ind w:left="714" w:hanging="357"/>
        <w:rPr>
          <w:rFonts w:asciiTheme="minorHAnsi" w:hAnsiTheme="minorHAnsi" w:cstheme="minorHAnsi"/>
          <w:sz w:val="24"/>
          <w:szCs w:val="24"/>
        </w:rPr>
      </w:pPr>
      <w:r w:rsidRPr="000962CB">
        <w:rPr>
          <w:rFonts w:asciiTheme="minorHAnsi" w:hAnsiTheme="minorHAnsi" w:cstheme="minorHAnsi"/>
          <w:sz w:val="24"/>
          <w:szCs w:val="24"/>
        </w:rPr>
        <w:t xml:space="preserve">Teacher Members.   </w:t>
      </w:r>
    </w:p>
    <w:p w14:paraId="3F417ED8" w14:textId="2D2E19EF" w:rsidR="009701E1" w:rsidRPr="009701E1" w:rsidRDefault="009701E1" w:rsidP="009701E1">
      <w:pPr>
        <w:rPr>
          <w:rFonts w:asciiTheme="minorHAnsi" w:hAnsiTheme="minorHAnsi" w:cstheme="minorHAnsi"/>
          <w:sz w:val="24"/>
          <w:szCs w:val="24"/>
        </w:rPr>
      </w:pPr>
      <w:r>
        <w:rPr>
          <w:rFonts w:asciiTheme="minorHAnsi" w:hAnsiTheme="minorHAnsi" w:cstheme="minorHAnsi"/>
          <w:sz w:val="24"/>
          <w:szCs w:val="24"/>
        </w:rPr>
        <w:t xml:space="preserve">There was no ability for CC Con alumni or members of the community who supported the Con to become a member. </w:t>
      </w:r>
    </w:p>
    <w:p w14:paraId="1F5880B7" w14:textId="0FC69266" w:rsidR="000962CB" w:rsidRPr="000962CB" w:rsidRDefault="009701E1" w:rsidP="000962CB">
      <w:pPr>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As of </w:t>
      </w:r>
      <w:proofErr w:type="gramStart"/>
      <w:r>
        <w:rPr>
          <w:rFonts w:asciiTheme="minorHAnsi" w:hAnsiTheme="minorHAnsi" w:cstheme="minorHAnsi"/>
          <w:b/>
          <w:bCs/>
          <w:sz w:val="24"/>
          <w:szCs w:val="24"/>
          <w:u w:val="single"/>
        </w:rPr>
        <w:t>April 2024</w:t>
      </w:r>
      <w:proofErr w:type="gramEnd"/>
      <w:r>
        <w:rPr>
          <w:rFonts w:asciiTheme="minorHAnsi" w:hAnsiTheme="minorHAnsi" w:cstheme="minorHAnsi"/>
          <w:b/>
          <w:bCs/>
          <w:sz w:val="24"/>
          <w:szCs w:val="24"/>
          <w:u w:val="single"/>
        </w:rPr>
        <w:t xml:space="preserve"> m</w:t>
      </w:r>
      <w:r w:rsidR="000962CB" w:rsidRPr="000962CB">
        <w:rPr>
          <w:rFonts w:asciiTheme="minorHAnsi" w:hAnsiTheme="minorHAnsi" w:cstheme="minorHAnsi"/>
          <w:b/>
          <w:bCs/>
          <w:sz w:val="24"/>
          <w:szCs w:val="24"/>
          <w:u w:val="single"/>
        </w:rPr>
        <w:t>embers of the Company are:</w:t>
      </w:r>
    </w:p>
    <w:p w14:paraId="214EB7A3" w14:textId="77777777" w:rsidR="000962CB" w:rsidRPr="000962CB" w:rsidRDefault="000962CB" w:rsidP="000962CB">
      <w:pPr>
        <w:pStyle w:val="ListParagraph"/>
        <w:numPr>
          <w:ilvl w:val="0"/>
          <w:numId w:val="26"/>
        </w:numPr>
        <w:rPr>
          <w:rFonts w:asciiTheme="minorHAnsi" w:hAnsiTheme="minorHAnsi" w:cstheme="minorHAnsi"/>
          <w:sz w:val="24"/>
          <w:szCs w:val="24"/>
        </w:rPr>
      </w:pPr>
      <w:bookmarkStart w:id="1" w:name="_DTBK377"/>
      <w:r w:rsidRPr="000962CB">
        <w:rPr>
          <w:rFonts w:asciiTheme="minorHAnsi" w:hAnsiTheme="minorHAnsi" w:cstheme="minorHAnsi"/>
          <w:sz w:val="24"/>
          <w:szCs w:val="24"/>
        </w:rPr>
        <w:t xml:space="preserve">the persons who were members of Central Coast Conservatorium of Music Inc at the time of application for registration of the Company and who consent to be Members of the Company; and </w:t>
      </w:r>
    </w:p>
    <w:bookmarkEnd w:id="1"/>
    <w:p w14:paraId="63E7A2CF" w14:textId="77777777" w:rsidR="000962CB" w:rsidRPr="000962CB" w:rsidRDefault="000962CB" w:rsidP="009701E1">
      <w:pPr>
        <w:pStyle w:val="ListParagraph"/>
        <w:numPr>
          <w:ilvl w:val="0"/>
          <w:numId w:val="24"/>
        </w:numPr>
        <w:spacing w:after="120" w:line="240" w:lineRule="auto"/>
        <w:ind w:left="714" w:hanging="357"/>
        <w:rPr>
          <w:rFonts w:asciiTheme="minorHAnsi" w:hAnsiTheme="minorHAnsi" w:cstheme="minorHAnsi"/>
          <w:sz w:val="24"/>
          <w:szCs w:val="24"/>
        </w:rPr>
      </w:pPr>
      <w:r w:rsidRPr="000962CB">
        <w:rPr>
          <w:rFonts w:asciiTheme="minorHAnsi" w:hAnsiTheme="minorHAnsi" w:cstheme="minorHAnsi"/>
          <w:sz w:val="24"/>
          <w:szCs w:val="24"/>
        </w:rPr>
        <w:lastRenderedPageBreak/>
        <w:t>any other persons, corporations or organisations who are admitted to membership in accordance with this Constitution,</w:t>
      </w:r>
    </w:p>
    <w:p w14:paraId="4ECFC375" w14:textId="33100ACD" w:rsidR="000962CB" w:rsidRPr="000962CB" w:rsidRDefault="000962CB" w:rsidP="000962CB">
      <w:pPr>
        <w:rPr>
          <w:rFonts w:asciiTheme="minorHAnsi" w:hAnsiTheme="minorHAnsi" w:cstheme="minorHAnsi"/>
          <w:sz w:val="24"/>
          <w:szCs w:val="24"/>
        </w:rPr>
      </w:pPr>
      <w:r w:rsidRPr="000962CB">
        <w:rPr>
          <w:rFonts w:asciiTheme="minorHAnsi" w:hAnsiTheme="minorHAnsi" w:cstheme="minorHAnsi"/>
          <w:sz w:val="24"/>
          <w:szCs w:val="24"/>
        </w:rPr>
        <w:t xml:space="preserve">The CLG Constitution </w:t>
      </w:r>
      <w:r w:rsidR="009701E1">
        <w:rPr>
          <w:rFonts w:asciiTheme="minorHAnsi" w:hAnsiTheme="minorHAnsi" w:cstheme="minorHAnsi"/>
          <w:sz w:val="24"/>
          <w:szCs w:val="24"/>
        </w:rPr>
        <w:t xml:space="preserve">2024 </w:t>
      </w:r>
      <w:r w:rsidRPr="000962CB">
        <w:rPr>
          <w:rFonts w:asciiTheme="minorHAnsi" w:hAnsiTheme="minorHAnsi" w:cstheme="minorHAnsi"/>
          <w:sz w:val="24"/>
          <w:szCs w:val="24"/>
        </w:rPr>
        <w:t>outlines that number of Members with which the CLG proposes to be registered is unlimited. The Directors may from time to time determine, vary and replace:</w:t>
      </w:r>
    </w:p>
    <w:p w14:paraId="138A5153" w14:textId="77777777" w:rsidR="000962CB" w:rsidRPr="000962CB" w:rsidRDefault="000962CB" w:rsidP="000962CB">
      <w:pPr>
        <w:pStyle w:val="ListParagraph"/>
        <w:numPr>
          <w:ilvl w:val="0"/>
          <w:numId w:val="27"/>
        </w:numPr>
        <w:rPr>
          <w:rFonts w:asciiTheme="minorHAnsi" w:hAnsiTheme="minorHAnsi" w:cstheme="minorHAnsi"/>
          <w:sz w:val="24"/>
          <w:szCs w:val="24"/>
        </w:rPr>
      </w:pPr>
      <w:r w:rsidRPr="000962CB">
        <w:rPr>
          <w:rFonts w:asciiTheme="minorHAnsi" w:hAnsiTheme="minorHAnsi" w:cstheme="minorHAnsi"/>
          <w:sz w:val="24"/>
          <w:szCs w:val="24"/>
        </w:rPr>
        <w:t>the classes of membership of the Company (including the rights attaching, or not attaching, to a particular class of membership) provided that such a determination, variation or replacement will have no effect unless and until it is approved by a resolution of the Company passed in general meeting by not less than a majority of the Members entitled to vote on the resolution; and</w:t>
      </w:r>
    </w:p>
    <w:p w14:paraId="3C5E8D42" w14:textId="77777777" w:rsidR="000962CB" w:rsidRPr="000962CB" w:rsidRDefault="000962CB" w:rsidP="000962CB">
      <w:pPr>
        <w:pStyle w:val="ListParagraph"/>
        <w:numPr>
          <w:ilvl w:val="0"/>
          <w:numId w:val="27"/>
        </w:numPr>
        <w:rPr>
          <w:rFonts w:asciiTheme="minorHAnsi" w:hAnsiTheme="minorHAnsi" w:cstheme="minorHAnsi"/>
          <w:sz w:val="24"/>
          <w:szCs w:val="24"/>
        </w:rPr>
      </w:pPr>
      <w:r w:rsidRPr="000962CB">
        <w:rPr>
          <w:rFonts w:asciiTheme="minorHAnsi" w:hAnsiTheme="minorHAnsi" w:cstheme="minorHAnsi"/>
          <w:sz w:val="24"/>
          <w:szCs w:val="24"/>
        </w:rPr>
        <w:t xml:space="preserve">the qualifications for admission, and continued membership, in a particular class of membership (including any membership fees payable on application or on a periodic basis). </w:t>
      </w:r>
    </w:p>
    <w:p w14:paraId="114CBDA0" w14:textId="52846470" w:rsidR="000962CB" w:rsidRDefault="000962CB" w:rsidP="000962CB">
      <w:pPr>
        <w:rPr>
          <w:rFonts w:asciiTheme="minorHAnsi" w:hAnsiTheme="minorHAnsi" w:cstheme="minorHAnsi"/>
          <w:sz w:val="24"/>
          <w:szCs w:val="24"/>
        </w:rPr>
      </w:pPr>
      <w:r w:rsidRPr="000962CB">
        <w:rPr>
          <w:rFonts w:asciiTheme="minorHAnsi" w:hAnsiTheme="minorHAnsi" w:cstheme="minorHAnsi"/>
          <w:sz w:val="24"/>
          <w:szCs w:val="24"/>
        </w:rPr>
        <w:t xml:space="preserve">In order to reduce the current member numbers and promote active membership, we </w:t>
      </w:r>
      <w:r>
        <w:rPr>
          <w:rFonts w:asciiTheme="minorHAnsi" w:hAnsiTheme="minorHAnsi" w:cstheme="minorHAnsi"/>
          <w:sz w:val="24"/>
          <w:szCs w:val="24"/>
        </w:rPr>
        <w:t xml:space="preserve">propose to </w:t>
      </w:r>
      <w:r w:rsidRPr="000962CB">
        <w:rPr>
          <w:rFonts w:asciiTheme="minorHAnsi" w:hAnsiTheme="minorHAnsi" w:cstheme="minorHAnsi"/>
          <w:sz w:val="24"/>
          <w:szCs w:val="24"/>
        </w:rPr>
        <w:t>set up new Member Classes</w:t>
      </w:r>
      <w:r>
        <w:rPr>
          <w:rFonts w:asciiTheme="minorHAnsi" w:hAnsiTheme="minorHAnsi" w:cstheme="minorHAnsi"/>
          <w:sz w:val="24"/>
          <w:szCs w:val="24"/>
        </w:rPr>
        <w:t xml:space="preserve"> as follow</w:t>
      </w:r>
      <w:r w:rsidR="009701E1">
        <w:rPr>
          <w:rFonts w:asciiTheme="minorHAnsi" w:hAnsiTheme="minorHAnsi" w:cstheme="minorHAnsi"/>
          <w:sz w:val="24"/>
          <w:szCs w:val="24"/>
        </w:rPr>
        <w:t>s with proposed fees.</w:t>
      </w:r>
    </w:p>
    <w:tbl>
      <w:tblPr>
        <w:tblStyle w:val="TableGrid"/>
        <w:tblW w:w="0" w:type="auto"/>
        <w:tblLook w:val="04A0" w:firstRow="1" w:lastRow="0" w:firstColumn="1" w:lastColumn="0" w:noHBand="0" w:noVBand="1"/>
      </w:tblPr>
      <w:tblGrid>
        <w:gridCol w:w="4530"/>
        <w:gridCol w:w="4530"/>
      </w:tblGrid>
      <w:tr w:rsidR="000962CB" w:rsidRPr="009701E1" w14:paraId="515559BB" w14:textId="77777777" w:rsidTr="000962CB">
        <w:tc>
          <w:tcPr>
            <w:tcW w:w="4530" w:type="dxa"/>
          </w:tcPr>
          <w:p w14:paraId="3E21EE5C" w14:textId="76C1BB00" w:rsidR="000962CB" w:rsidRPr="009701E1" w:rsidRDefault="000962CB" w:rsidP="000962CB">
            <w:pPr>
              <w:rPr>
                <w:rFonts w:asciiTheme="minorHAnsi" w:hAnsiTheme="minorHAnsi" w:cstheme="minorHAnsi"/>
                <w:b/>
                <w:bCs/>
                <w:sz w:val="24"/>
                <w:szCs w:val="24"/>
              </w:rPr>
            </w:pPr>
            <w:r w:rsidRPr="009701E1">
              <w:rPr>
                <w:rFonts w:asciiTheme="minorHAnsi" w:hAnsiTheme="minorHAnsi" w:cstheme="minorHAnsi"/>
                <w:b/>
                <w:bCs/>
                <w:sz w:val="24"/>
                <w:szCs w:val="24"/>
              </w:rPr>
              <w:t>Member Type</w:t>
            </w:r>
          </w:p>
        </w:tc>
        <w:tc>
          <w:tcPr>
            <w:tcW w:w="4530" w:type="dxa"/>
          </w:tcPr>
          <w:p w14:paraId="36C226C0" w14:textId="184BF37B" w:rsidR="000962CB" w:rsidRPr="009701E1" w:rsidRDefault="000962CB" w:rsidP="000962CB">
            <w:pPr>
              <w:rPr>
                <w:rFonts w:asciiTheme="minorHAnsi" w:hAnsiTheme="minorHAnsi" w:cstheme="minorHAnsi"/>
                <w:b/>
                <w:bCs/>
                <w:sz w:val="24"/>
                <w:szCs w:val="24"/>
              </w:rPr>
            </w:pPr>
            <w:r w:rsidRPr="009701E1">
              <w:rPr>
                <w:rFonts w:asciiTheme="minorHAnsi" w:hAnsiTheme="minorHAnsi" w:cstheme="minorHAnsi"/>
                <w:b/>
                <w:bCs/>
                <w:sz w:val="24"/>
                <w:szCs w:val="24"/>
              </w:rPr>
              <w:t>Fee Proposed</w:t>
            </w:r>
          </w:p>
        </w:tc>
      </w:tr>
      <w:tr w:rsidR="000962CB" w14:paraId="27EC51D1" w14:textId="77777777" w:rsidTr="000962CB">
        <w:tc>
          <w:tcPr>
            <w:tcW w:w="4530" w:type="dxa"/>
          </w:tcPr>
          <w:p w14:paraId="52604DCC" w14:textId="50EB0D05" w:rsidR="000962CB" w:rsidRDefault="000962CB" w:rsidP="000962CB">
            <w:pPr>
              <w:rPr>
                <w:rFonts w:asciiTheme="minorHAnsi" w:hAnsiTheme="minorHAnsi" w:cstheme="minorHAnsi"/>
                <w:sz w:val="24"/>
                <w:szCs w:val="24"/>
              </w:rPr>
            </w:pPr>
            <w:r w:rsidRPr="000962CB">
              <w:rPr>
                <w:rFonts w:asciiTheme="minorHAnsi" w:hAnsiTheme="minorHAnsi" w:cstheme="minorHAnsi"/>
                <w:sz w:val="24"/>
                <w:szCs w:val="24"/>
              </w:rPr>
              <w:t>Directors &amp; Teachers</w:t>
            </w:r>
          </w:p>
        </w:tc>
        <w:tc>
          <w:tcPr>
            <w:tcW w:w="4530" w:type="dxa"/>
          </w:tcPr>
          <w:p w14:paraId="53957668" w14:textId="3AB30905" w:rsidR="000962CB" w:rsidRDefault="000962CB" w:rsidP="000962CB">
            <w:pPr>
              <w:rPr>
                <w:rFonts w:asciiTheme="minorHAnsi" w:hAnsiTheme="minorHAnsi" w:cstheme="minorHAnsi"/>
                <w:sz w:val="24"/>
                <w:szCs w:val="24"/>
              </w:rPr>
            </w:pPr>
            <w:r>
              <w:rPr>
                <w:rFonts w:asciiTheme="minorHAnsi" w:hAnsiTheme="minorHAnsi" w:cstheme="minorHAnsi"/>
                <w:sz w:val="24"/>
                <w:szCs w:val="24"/>
              </w:rPr>
              <w:t>$0</w:t>
            </w:r>
          </w:p>
        </w:tc>
      </w:tr>
      <w:tr w:rsidR="000962CB" w14:paraId="612D830F" w14:textId="77777777" w:rsidTr="000962CB">
        <w:tc>
          <w:tcPr>
            <w:tcW w:w="4530" w:type="dxa"/>
          </w:tcPr>
          <w:p w14:paraId="2708A303" w14:textId="77777777" w:rsidR="000962CB" w:rsidRDefault="000962CB" w:rsidP="000962CB">
            <w:pPr>
              <w:rPr>
                <w:rFonts w:asciiTheme="minorHAnsi" w:hAnsiTheme="minorHAnsi" w:cstheme="minorHAnsi"/>
                <w:sz w:val="24"/>
                <w:szCs w:val="24"/>
              </w:rPr>
            </w:pPr>
            <w:r w:rsidRPr="000962CB">
              <w:rPr>
                <w:rFonts w:asciiTheme="minorHAnsi" w:hAnsiTheme="minorHAnsi" w:cstheme="minorHAnsi"/>
                <w:sz w:val="24"/>
                <w:szCs w:val="24"/>
              </w:rPr>
              <w:t>Ordinary Members</w:t>
            </w:r>
          </w:p>
          <w:p w14:paraId="300B9731" w14:textId="410033EC" w:rsidR="000962CB" w:rsidRDefault="000962CB" w:rsidP="000962CB">
            <w:pPr>
              <w:rPr>
                <w:rFonts w:asciiTheme="minorHAnsi" w:hAnsiTheme="minorHAnsi" w:cstheme="minorHAnsi"/>
                <w:sz w:val="24"/>
                <w:szCs w:val="24"/>
              </w:rPr>
            </w:pPr>
            <w:r>
              <w:rPr>
                <w:rFonts w:asciiTheme="minorHAnsi" w:hAnsiTheme="minorHAnsi" w:cstheme="minorHAnsi"/>
                <w:sz w:val="24"/>
                <w:szCs w:val="24"/>
              </w:rPr>
              <w:t>(individual and corporation members)</w:t>
            </w:r>
          </w:p>
        </w:tc>
        <w:tc>
          <w:tcPr>
            <w:tcW w:w="4530" w:type="dxa"/>
          </w:tcPr>
          <w:p w14:paraId="47B40B97" w14:textId="60B123C9" w:rsidR="000962CB" w:rsidRDefault="000962CB" w:rsidP="000962CB">
            <w:pPr>
              <w:rPr>
                <w:rFonts w:asciiTheme="minorHAnsi" w:hAnsiTheme="minorHAnsi" w:cstheme="minorHAnsi"/>
                <w:sz w:val="24"/>
                <w:szCs w:val="24"/>
              </w:rPr>
            </w:pPr>
            <w:r>
              <w:rPr>
                <w:rFonts w:asciiTheme="minorHAnsi" w:hAnsiTheme="minorHAnsi" w:cstheme="minorHAnsi"/>
                <w:sz w:val="24"/>
                <w:szCs w:val="24"/>
              </w:rPr>
              <w:t>$55 individual</w:t>
            </w:r>
            <w:r>
              <w:rPr>
                <w:rFonts w:asciiTheme="minorHAnsi" w:hAnsiTheme="minorHAnsi" w:cstheme="minorHAnsi"/>
                <w:sz w:val="24"/>
                <w:szCs w:val="24"/>
              </w:rPr>
              <w:br/>
              <w:t>$550 corporation</w:t>
            </w:r>
          </w:p>
        </w:tc>
      </w:tr>
    </w:tbl>
    <w:p w14:paraId="64125412" w14:textId="77777777" w:rsidR="000962CB" w:rsidRPr="009701E1" w:rsidRDefault="000962CB" w:rsidP="000962CB">
      <w:pPr>
        <w:rPr>
          <w:rFonts w:asciiTheme="minorHAnsi" w:hAnsiTheme="minorHAnsi" w:cstheme="minorHAnsi"/>
          <w:i/>
          <w:iCs/>
          <w:sz w:val="24"/>
          <w:szCs w:val="24"/>
        </w:rPr>
      </w:pPr>
      <w:r w:rsidRPr="009701E1">
        <w:rPr>
          <w:rFonts w:asciiTheme="minorHAnsi" w:hAnsiTheme="minorHAnsi" w:cstheme="minorHAnsi"/>
          <w:i/>
          <w:iCs/>
          <w:sz w:val="24"/>
          <w:szCs w:val="24"/>
        </w:rPr>
        <w:t>All fees include GST and are per annum</w:t>
      </w:r>
    </w:p>
    <w:p w14:paraId="2E302CC7" w14:textId="4EFD9B73" w:rsidR="000962CB" w:rsidRPr="000962CB" w:rsidRDefault="009701E1" w:rsidP="000962CB">
      <w:pPr>
        <w:rPr>
          <w:rFonts w:asciiTheme="minorHAnsi" w:hAnsiTheme="minorHAnsi" w:cstheme="minorHAnsi"/>
          <w:sz w:val="24"/>
          <w:szCs w:val="24"/>
        </w:rPr>
      </w:pPr>
      <w:r>
        <w:rPr>
          <w:rFonts w:asciiTheme="minorHAnsi" w:hAnsiTheme="minorHAnsi" w:cstheme="minorHAnsi"/>
          <w:sz w:val="24"/>
          <w:szCs w:val="24"/>
        </w:rPr>
        <w:t xml:space="preserve">The </w:t>
      </w:r>
      <w:r w:rsidR="000962CB" w:rsidRPr="000962CB">
        <w:rPr>
          <w:rFonts w:asciiTheme="minorHAnsi" w:hAnsiTheme="minorHAnsi" w:cstheme="minorHAnsi"/>
          <w:sz w:val="24"/>
          <w:szCs w:val="24"/>
        </w:rPr>
        <w:t>only benefit that comes with membership now is voting rights as per the Constitution.</w:t>
      </w:r>
    </w:p>
    <w:p w14:paraId="093299E6" w14:textId="6E78F3B5" w:rsidR="000962CB" w:rsidRPr="000962CB" w:rsidRDefault="000962CB" w:rsidP="000962CB">
      <w:pPr>
        <w:rPr>
          <w:rFonts w:asciiTheme="minorHAnsi" w:hAnsiTheme="minorHAnsi" w:cstheme="minorHAnsi"/>
          <w:sz w:val="24"/>
          <w:szCs w:val="24"/>
        </w:rPr>
      </w:pPr>
      <w:r w:rsidRPr="000962CB">
        <w:rPr>
          <w:rFonts w:asciiTheme="minorHAnsi" w:hAnsiTheme="minorHAnsi" w:cstheme="minorHAnsi"/>
          <w:sz w:val="24"/>
          <w:szCs w:val="24"/>
        </w:rPr>
        <w:t xml:space="preserve">Following on from setting the member classes and </w:t>
      </w:r>
      <w:r w:rsidR="009701E1">
        <w:rPr>
          <w:rFonts w:asciiTheme="minorHAnsi" w:hAnsiTheme="minorHAnsi" w:cstheme="minorHAnsi"/>
          <w:sz w:val="24"/>
          <w:szCs w:val="24"/>
        </w:rPr>
        <w:t>enrolling</w:t>
      </w:r>
      <w:r w:rsidRPr="000962CB">
        <w:rPr>
          <w:rFonts w:asciiTheme="minorHAnsi" w:hAnsiTheme="minorHAnsi" w:cstheme="minorHAnsi"/>
          <w:sz w:val="24"/>
          <w:szCs w:val="24"/>
        </w:rPr>
        <w:t xml:space="preserve"> some members, we can then start to add ‘benefits’ to the classes of membership. </w:t>
      </w:r>
    </w:p>
    <w:p w14:paraId="37D71258" w14:textId="77777777" w:rsidR="000962CB" w:rsidRPr="000962CB" w:rsidRDefault="000962CB" w:rsidP="000962CB">
      <w:pPr>
        <w:rPr>
          <w:rFonts w:asciiTheme="minorHAnsi" w:hAnsiTheme="minorHAnsi" w:cstheme="minorHAnsi"/>
          <w:b/>
          <w:bCs/>
          <w:sz w:val="24"/>
          <w:szCs w:val="24"/>
          <w:u w:val="single"/>
        </w:rPr>
      </w:pPr>
      <w:r w:rsidRPr="000962CB">
        <w:rPr>
          <w:rFonts w:asciiTheme="minorHAnsi" w:hAnsiTheme="minorHAnsi" w:cstheme="minorHAnsi"/>
          <w:b/>
          <w:bCs/>
          <w:sz w:val="24"/>
          <w:szCs w:val="24"/>
          <w:u w:val="single"/>
        </w:rPr>
        <w:t>General Principles</w:t>
      </w:r>
    </w:p>
    <w:p w14:paraId="50E78DD0" w14:textId="165B0552" w:rsidR="000962CB" w:rsidRPr="000962CB" w:rsidRDefault="000962CB" w:rsidP="000962CB">
      <w:pPr>
        <w:pStyle w:val="ListParagraph"/>
        <w:numPr>
          <w:ilvl w:val="0"/>
          <w:numId w:val="28"/>
        </w:numPr>
        <w:rPr>
          <w:rFonts w:asciiTheme="minorHAnsi" w:hAnsiTheme="minorHAnsi" w:cstheme="minorHAnsi"/>
          <w:sz w:val="24"/>
          <w:szCs w:val="24"/>
        </w:rPr>
      </w:pPr>
      <w:r w:rsidRPr="000962CB">
        <w:rPr>
          <w:rFonts w:asciiTheme="minorHAnsi" w:hAnsiTheme="minorHAnsi" w:cstheme="minorHAnsi"/>
          <w:sz w:val="24"/>
          <w:szCs w:val="24"/>
        </w:rPr>
        <w:t xml:space="preserve">All new member classes to require individuals to </w:t>
      </w:r>
      <w:proofErr w:type="gramStart"/>
      <w:r w:rsidRPr="000962CB">
        <w:rPr>
          <w:rFonts w:asciiTheme="minorHAnsi" w:hAnsiTheme="minorHAnsi" w:cstheme="minorHAnsi"/>
          <w:sz w:val="24"/>
          <w:szCs w:val="24"/>
        </w:rPr>
        <w:t>submit an application</w:t>
      </w:r>
      <w:proofErr w:type="gramEnd"/>
      <w:r w:rsidRPr="000962CB">
        <w:rPr>
          <w:rFonts w:asciiTheme="minorHAnsi" w:hAnsiTheme="minorHAnsi" w:cstheme="minorHAnsi"/>
          <w:sz w:val="24"/>
          <w:szCs w:val="24"/>
        </w:rPr>
        <w:t xml:space="preserve"> for membership</w:t>
      </w:r>
      <w:r>
        <w:rPr>
          <w:rFonts w:asciiTheme="minorHAnsi" w:hAnsiTheme="minorHAnsi" w:cstheme="minorHAnsi"/>
          <w:sz w:val="24"/>
          <w:szCs w:val="24"/>
        </w:rPr>
        <w:t xml:space="preserve"> to allow us to keep an update to date list of members.</w:t>
      </w:r>
    </w:p>
    <w:p w14:paraId="5E384837" w14:textId="64272455" w:rsidR="000962CB" w:rsidRPr="000962CB" w:rsidRDefault="000962CB" w:rsidP="000962CB">
      <w:pPr>
        <w:pStyle w:val="ListParagraph"/>
        <w:numPr>
          <w:ilvl w:val="0"/>
          <w:numId w:val="28"/>
        </w:numPr>
        <w:rPr>
          <w:rFonts w:asciiTheme="minorHAnsi" w:hAnsiTheme="minorHAnsi" w:cstheme="minorHAnsi"/>
          <w:sz w:val="24"/>
          <w:szCs w:val="24"/>
        </w:rPr>
      </w:pPr>
      <w:r w:rsidRPr="000962CB">
        <w:rPr>
          <w:rFonts w:asciiTheme="minorHAnsi" w:hAnsiTheme="minorHAnsi" w:cstheme="minorHAnsi"/>
          <w:sz w:val="24"/>
          <w:szCs w:val="24"/>
        </w:rPr>
        <w:t xml:space="preserve">Directors and teachers to be given a free membership.  </w:t>
      </w:r>
    </w:p>
    <w:p w14:paraId="30375626" w14:textId="46BBDC61" w:rsidR="000962CB" w:rsidRPr="000962CB" w:rsidRDefault="000962CB" w:rsidP="000962CB">
      <w:pPr>
        <w:pStyle w:val="ListParagraph"/>
        <w:numPr>
          <w:ilvl w:val="0"/>
          <w:numId w:val="28"/>
        </w:numPr>
        <w:rPr>
          <w:rFonts w:asciiTheme="minorHAnsi" w:hAnsiTheme="minorHAnsi" w:cstheme="minorHAnsi"/>
          <w:sz w:val="24"/>
          <w:szCs w:val="24"/>
        </w:rPr>
      </w:pPr>
      <w:r w:rsidRPr="000962CB">
        <w:rPr>
          <w:rFonts w:asciiTheme="minorHAnsi" w:hAnsiTheme="minorHAnsi" w:cstheme="minorHAnsi"/>
          <w:sz w:val="24"/>
          <w:szCs w:val="24"/>
        </w:rPr>
        <w:t>Administrative staff (those on full or part time contracts who work for the CCCM) are ruled ineligible to join and vote.</w:t>
      </w:r>
    </w:p>
    <w:p w14:paraId="55F0C66C" w14:textId="77777777" w:rsidR="000962CB" w:rsidRPr="000962CB" w:rsidRDefault="000962CB" w:rsidP="000962CB">
      <w:pPr>
        <w:pStyle w:val="ListParagraph"/>
        <w:numPr>
          <w:ilvl w:val="0"/>
          <w:numId w:val="28"/>
        </w:numPr>
        <w:rPr>
          <w:rFonts w:asciiTheme="minorHAnsi" w:hAnsiTheme="minorHAnsi" w:cstheme="minorHAnsi"/>
          <w:sz w:val="24"/>
          <w:szCs w:val="24"/>
        </w:rPr>
      </w:pPr>
      <w:r w:rsidRPr="000962CB">
        <w:rPr>
          <w:rFonts w:asciiTheme="minorHAnsi" w:hAnsiTheme="minorHAnsi" w:cstheme="minorHAnsi"/>
          <w:sz w:val="24"/>
          <w:szCs w:val="24"/>
        </w:rPr>
        <w:t>All members must be aged over 18 in the case of an individual or be a registered organisation with an ABN in the case of a corporation.</w:t>
      </w:r>
    </w:p>
    <w:p w14:paraId="10F8F62D" w14:textId="77777777" w:rsidR="000962CB" w:rsidRPr="000962CB" w:rsidRDefault="000962CB" w:rsidP="000962CB">
      <w:pPr>
        <w:pStyle w:val="ListParagraph"/>
        <w:numPr>
          <w:ilvl w:val="0"/>
          <w:numId w:val="28"/>
        </w:numPr>
        <w:rPr>
          <w:rFonts w:asciiTheme="minorHAnsi" w:hAnsiTheme="minorHAnsi" w:cstheme="minorHAnsi"/>
          <w:sz w:val="24"/>
          <w:szCs w:val="24"/>
        </w:rPr>
      </w:pPr>
      <w:r w:rsidRPr="000962CB">
        <w:rPr>
          <w:rFonts w:asciiTheme="minorHAnsi" w:hAnsiTheme="minorHAnsi" w:cstheme="minorHAnsi"/>
          <w:sz w:val="24"/>
          <w:szCs w:val="24"/>
        </w:rPr>
        <w:t>All memberships to have only one vote.</w:t>
      </w:r>
    </w:p>
    <w:p w14:paraId="514477DC" w14:textId="450CEDC1" w:rsidR="000962CB" w:rsidRPr="009701E1" w:rsidRDefault="000962CB" w:rsidP="009701E1">
      <w:pPr>
        <w:pStyle w:val="ListParagraph"/>
        <w:numPr>
          <w:ilvl w:val="0"/>
          <w:numId w:val="28"/>
        </w:numPr>
        <w:rPr>
          <w:rFonts w:asciiTheme="minorHAnsi" w:hAnsiTheme="minorHAnsi" w:cstheme="minorHAnsi"/>
          <w:sz w:val="24"/>
          <w:szCs w:val="24"/>
        </w:rPr>
      </w:pPr>
      <w:r w:rsidRPr="000962CB">
        <w:rPr>
          <w:rFonts w:asciiTheme="minorHAnsi" w:hAnsiTheme="minorHAnsi" w:cstheme="minorHAnsi"/>
          <w:sz w:val="24"/>
          <w:szCs w:val="24"/>
        </w:rPr>
        <w:t>All membership applications to be available electronically</w:t>
      </w:r>
    </w:p>
    <w:sectPr w:rsidR="000962CB" w:rsidRPr="009701E1" w:rsidSect="009701E1">
      <w:headerReference w:type="default" r:id="rId11"/>
      <w:footerReference w:type="even" r:id="rId12"/>
      <w:footerReference w:type="default" r:id="rId13"/>
      <w:headerReference w:type="first" r:id="rId14"/>
      <w:pgSz w:w="11906" w:h="16838"/>
      <w:pgMar w:top="1701" w:right="1418" w:bottom="1134" w:left="1418"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0192F" w14:textId="77777777" w:rsidR="00443B1E" w:rsidRDefault="00443B1E">
      <w:pPr>
        <w:spacing w:after="0" w:line="240" w:lineRule="auto"/>
      </w:pPr>
      <w:r>
        <w:separator/>
      </w:r>
    </w:p>
  </w:endnote>
  <w:endnote w:type="continuationSeparator" w:id="0">
    <w:p w14:paraId="37436344" w14:textId="77777777" w:rsidR="00443B1E" w:rsidRDefault="0044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7285070"/>
      <w:docPartObj>
        <w:docPartGallery w:val="Page Numbers (Bottom of Page)"/>
        <w:docPartUnique/>
      </w:docPartObj>
    </w:sdtPr>
    <w:sdtEndPr>
      <w:rPr>
        <w:rStyle w:val="PageNumber"/>
      </w:rPr>
    </w:sdtEndPr>
    <w:sdtContent>
      <w:p w14:paraId="2BFABC21" w14:textId="78F9C507" w:rsidR="009701E1" w:rsidRDefault="009701E1" w:rsidP="004C5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1F89E" w14:textId="77777777" w:rsidR="009701E1" w:rsidRDefault="009701E1" w:rsidP="00970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8286053"/>
      <w:docPartObj>
        <w:docPartGallery w:val="Page Numbers (Bottom of Page)"/>
        <w:docPartUnique/>
      </w:docPartObj>
    </w:sdtPr>
    <w:sdtEndPr>
      <w:rPr>
        <w:rStyle w:val="PageNumber"/>
      </w:rPr>
    </w:sdtEndPr>
    <w:sdtContent>
      <w:p w14:paraId="504CEDC9" w14:textId="65F7F3CF" w:rsidR="009701E1" w:rsidRDefault="009701E1" w:rsidP="004C5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513459" w14:textId="77777777" w:rsidR="009701E1" w:rsidRDefault="009701E1" w:rsidP="009701E1">
    <w:pPr>
      <w:pStyle w:val="Footer"/>
    </w:pPr>
    <w:r>
      <w:t>Notice of Meeting CCCM AGM 14 April 2025</w:t>
    </w:r>
  </w:p>
  <w:p w14:paraId="6D883673" w14:textId="31D515CC" w:rsidR="009701E1" w:rsidRPr="009701E1" w:rsidRDefault="009701E1" w:rsidP="00970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53849" w14:textId="77777777" w:rsidR="00443B1E" w:rsidRDefault="00443B1E">
      <w:pPr>
        <w:spacing w:after="0" w:line="240" w:lineRule="auto"/>
      </w:pPr>
      <w:r>
        <w:separator/>
      </w:r>
    </w:p>
  </w:footnote>
  <w:footnote w:type="continuationSeparator" w:id="0">
    <w:p w14:paraId="2EBFA85D" w14:textId="77777777" w:rsidR="00443B1E" w:rsidRDefault="0044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E083" w14:textId="77777777" w:rsidR="007B50CC" w:rsidRDefault="007B50CC">
    <w:pPr>
      <w:pBdr>
        <w:top w:val="nil"/>
        <w:left w:val="nil"/>
        <w:bottom w:val="nil"/>
        <w:right w:val="nil"/>
        <w:between w:val="nil"/>
      </w:pBdr>
      <w:tabs>
        <w:tab w:val="center" w:pos="4513"/>
        <w:tab w:val="right" w:pos="9026"/>
      </w:tabs>
      <w:spacing w:after="0" w:line="240" w:lineRule="auto"/>
      <w:rPr>
        <w:color w:val="000000"/>
      </w:rPr>
    </w:pPr>
  </w:p>
  <w:tbl>
    <w:tblPr>
      <w:tblStyle w:val="a0"/>
      <w:tblW w:w="9067" w:type="dxa"/>
      <w:tblBorders>
        <w:top w:val="nil"/>
        <w:left w:val="nil"/>
        <w:bottom w:val="nil"/>
        <w:right w:val="nil"/>
        <w:insideH w:val="nil"/>
        <w:insideV w:val="nil"/>
      </w:tblBorders>
      <w:tblLayout w:type="fixed"/>
      <w:tblLook w:val="0400" w:firstRow="0" w:lastRow="0" w:firstColumn="0" w:lastColumn="0" w:noHBand="0" w:noVBand="1"/>
    </w:tblPr>
    <w:tblGrid>
      <w:gridCol w:w="3539"/>
      <w:gridCol w:w="5528"/>
    </w:tblGrid>
    <w:tr w:rsidR="007B50CC" w14:paraId="5A0023BE" w14:textId="77777777">
      <w:tc>
        <w:tcPr>
          <w:tcW w:w="3539" w:type="dxa"/>
        </w:tcPr>
        <w:p w14:paraId="1981E9BE" w14:textId="77777777" w:rsidR="007B50CC" w:rsidRDefault="00C76677">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76C9CB0A" wp14:editId="367F2C54">
                <wp:extent cx="1242521" cy="1194285"/>
                <wp:effectExtent l="0" t="0" r="0" b="0"/>
                <wp:docPr id="9" name="image1.jp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icon&#10;&#10;Description automatically generated"/>
                        <pic:cNvPicPr preferRelativeResize="0"/>
                      </pic:nvPicPr>
                      <pic:blipFill>
                        <a:blip r:embed="rId1"/>
                        <a:srcRect/>
                        <a:stretch>
                          <a:fillRect/>
                        </a:stretch>
                      </pic:blipFill>
                      <pic:spPr>
                        <a:xfrm>
                          <a:off x="0" y="0"/>
                          <a:ext cx="1242521" cy="1194285"/>
                        </a:xfrm>
                        <a:prstGeom prst="rect">
                          <a:avLst/>
                        </a:prstGeom>
                        <a:ln/>
                      </pic:spPr>
                    </pic:pic>
                  </a:graphicData>
                </a:graphic>
              </wp:inline>
            </w:drawing>
          </w:r>
        </w:p>
      </w:tc>
      <w:tc>
        <w:tcPr>
          <w:tcW w:w="5528" w:type="dxa"/>
        </w:tcPr>
        <w:p w14:paraId="5E463A09" w14:textId="77777777" w:rsidR="001D6082" w:rsidRPr="008A3195" w:rsidRDefault="001D6082" w:rsidP="001D6082">
          <w:pPr>
            <w:pBdr>
              <w:top w:val="nil"/>
              <w:left w:val="nil"/>
              <w:bottom w:val="nil"/>
              <w:right w:val="nil"/>
              <w:between w:val="nil"/>
            </w:pBdr>
            <w:tabs>
              <w:tab w:val="center" w:pos="4513"/>
              <w:tab w:val="right" w:pos="9026"/>
            </w:tabs>
            <w:spacing w:before="120" w:after="120"/>
            <w:jc w:val="right"/>
            <w:rPr>
              <w:color w:val="000000"/>
              <w:sz w:val="18"/>
              <w:szCs w:val="18"/>
            </w:rPr>
          </w:pPr>
          <w:r>
            <w:rPr>
              <w:color w:val="000000"/>
            </w:rPr>
            <w:t>Central Coast Conservatorium of Music Ltd</w:t>
          </w:r>
          <w:r>
            <w:rPr>
              <w:color w:val="000000"/>
            </w:rPr>
            <w:br/>
          </w:r>
          <w:r w:rsidRPr="008A3195">
            <w:rPr>
              <w:color w:val="000000"/>
              <w:sz w:val="13"/>
              <w:szCs w:val="13"/>
            </w:rPr>
            <w:t>A</w:t>
          </w:r>
          <w:r>
            <w:rPr>
              <w:color w:val="000000"/>
              <w:sz w:val="13"/>
              <w:szCs w:val="13"/>
            </w:rPr>
            <w:t>C</w:t>
          </w:r>
          <w:r w:rsidRPr="008A3195">
            <w:rPr>
              <w:color w:val="000000"/>
              <w:sz w:val="13"/>
              <w:szCs w:val="13"/>
            </w:rPr>
            <w:t xml:space="preserve">N </w:t>
          </w:r>
          <w:r>
            <w:rPr>
              <w:color w:val="000000"/>
              <w:sz w:val="13"/>
              <w:szCs w:val="13"/>
            </w:rPr>
            <w:t>675 954 720</w:t>
          </w:r>
        </w:p>
        <w:p w14:paraId="472D45C8" w14:textId="77777777" w:rsidR="001D6082" w:rsidRDefault="001D6082" w:rsidP="001D6082">
          <w:pPr>
            <w:pBdr>
              <w:top w:val="nil"/>
              <w:left w:val="nil"/>
              <w:bottom w:val="nil"/>
              <w:right w:val="nil"/>
              <w:between w:val="nil"/>
            </w:pBdr>
            <w:tabs>
              <w:tab w:val="center" w:pos="4513"/>
              <w:tab w:val="right" w:pos="9026"/>
            </w:tabs>
            <w:jc w:val="right"/>
            <w:rPr>
              <w:color w:val="000000"/>
            </w:rPr>
          </w:pPr>
          <w:r>
            <w:rPr>
              <w:color w:val="000000"/>
            </w:rPr>
            <w:t>45 Mann Street, Gosford NSW 2250</w:t>
          </w:r>
          <w:r>
            <w:rPr>
              <w:color w:val="000000"/>
            </w:rPr>
            <w:br/>
            <w:t>Ph: 4324 7477</w:t>
          </w:r>
        </w:p>
        <w:p w14:paraId="2EDAF3AE" w14:textId="77777777" w:rsidR="001D6082" w:rsidRDefault="001D6082" w:rsidP="001D6082">
          <w:pPr>
            <w:pBdr>
              <w:top w:val="nil"/>
              <w:left w:val="nil"/>
              <w:bottom w:val="nil"/>
              <w:right w:val="nil"/>
              <w:between w:val="nil"/>
            </w:pBdr>
            <w:tabs>
              <w:tab w:val="center" w:pos="4513"/>
              <w:tab w:val="right" w:pos="9026"/>
            </w:tabs>
            <w:jc w:val="right"/>
            <w:rPr>
              <w:color w:val="000000"/>
            </w:rPr>
          </w:pPr>
          <w:hyperlink r:id="rId2">
            <w:r>
              <w:rPr>
                <w:color w:val="0000FF"/>
                <w:u w:val="single"/>
              </w:rPr>
              <w:t>www.centralcoastconservatorium.com.au</w:t>
            </w:r>
          </w:hyperlink>
        </w:p>
        <w:p w14:paraId="286C337E" w14:textId="77777777" w:rsidR="007B50CC" w:rsidRDefault="007B50CC">
          <w:pPr>
            <w:pBdr>
              <w:top w:val="nil"/>
              <w:left w:val="nil"/>
              <w:bottom w:val="nil"/>
              <w:right w:val="nil"/>
              <w:between w:val="nil"/>
            </w:pBdr>
            <w:tabs>
              <w:tab w:val="center" w:pos="4513"/>
              <w:tab w:val="right" w:pos="9026"/>
            </w:tabs>
            <w:rPr>
              <w:color w:val="000000"/>
            </w:rPr>
          </w:pPr>
        </w:p>
      </w:tc>
    </w:tr>
  </w:tbl>
  <w:p w14:paraId="7C075830" w14:textId="3BBDD153" w:rsidR="007B50CC" w:rsidRDefault="007B50CC" w:rsidP="00053F8F">
    <w:pPr>
      <w:pBdr>
        <w:top w:val="nil"/>
        <w:left w:val="nil"/>
        <w:bottom w:val="nil"/>
        <w:right w:val="nil"/>
        <w:between w:val="nil"/>
      </w:pBdr>
      <w:tabs>
        <w:tab w:val="left" w:pos="2573"/>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3FD8" w14:textId="77777777" w:rsidR="007B50CC" w:rsidRDefault="00C76677">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47D4695B" wp14:editId="3ADAB5E7">
          <wp:simplePos x="0" y="0"/>
          <wp:positionH relativeFrom="margin">
            <wp:align>right</wp:align>
          </wp:positionH>
          <wp:positionV relativeFrom="margin">
            <wp:posOffset>-681353</wp:posOffset>
          </wp:positionV>
          <wp:extent cx="238125" cy="53022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8125" cy="530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779"/>
    <w:multiLevelType w:val="hybridMultilevel"/>
    <w:tmpl w:val="D502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3027B"/>
    <w:multiLevelType w:val="hybridMultilevel"/>
    <w:tmpl w:val="114CDBCC"/>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EE0953"/>
    <w:multiLevelType w:val="multilevel"/>
    <w:tmpl w:val="F22A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63C75"/>
    <w:multiLevelType w:val="multilevel"/>
    <w:tmpl w:val="07B049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20882"/>
    <w:multiLevelType w:val="multilevel"/>
    <w:tmpl w:val="2EDE59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B20C6E"/>
    <w:multiLevelType w:val="multilevel"/>
    <w:tmpl w:val="1EB8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31998"/>
    <w:multiLevelType w:val="hybridMultilevel"/>
    <w:tmpl w:val="35A6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22075"/>
    <w:multiLevelType w:val="multilevel"/>
    <w:tmpl w:val="E652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00ACC"/>
    <w:multiLevelType w:val="hybridMultilevel"/>
    <w:tmpl w:val="4D20228A"/>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34226"/>
    <w:multiLevelType w:val="hybridMultilevel"/>
    <w:tmpl w:val="EA50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5B14"/>
    <w:multiLevelType w:val="hybridMultilevel"/>
    <w:tmpl w:val="A83A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711B"/>
    <w:multiLevelType w:val="hybridMultilevel"/>
    <w:tmpl w:val="BC467DFC"/>
    <w:lvl w:ilvl="0" w:tplc="2076AB9A">
      <w:start w:val="1"/>
      <w:numFmt w:val="decimal"/>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F47897"/>
    <w:multiLevelType w:val="hybridMultilevel"/>
    <w:tmpl w:val="0CACA722"/>
    <w:lvl w:ilvl="0" w:tplc="2076AB9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07072"/>
    <w:multiLevelType w:val="hybridMultilevel"/>
    <w:tmpl w:val="0B90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766EC"/>
    <w:multiLevelType w:val="multilevel"/>
    <w:tmpl w:val="60D6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851FA1"/>
    <w:multiLevelType w:val="hybridMultilevel"/>
    <w:tmpl w:val="28C8DD8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6905F3F"/>
    <w:multiLevelType w:val="multilevel"/>
    <w:tmpl w:val="7B46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BF6062"/>
    <w:multiLevelType w:val="hybridMultilevel"/>
    <w:tmpl w:val="CBE6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63330"/>
    <w:multiLevelType w:val="hybridMultilevel"/>
    <w:tmpl w:val="F30240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727B0A"/>
    <w:multiLevelType w:val="multilevel"/>
    <w:tmpl w:val="17E0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E011E3"/>
    <w:multiLevelType w:val="multilevel"/>
    <w:tmpl w:val="A544CE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8823D9"/>
    <w:multiLevelType w:val="hybridMultilevel"/>
    <w:tmpl w:val="E28A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05C72"/>
    <w:multiLevelType w:val="hybridMultilevel"/>
    <w:tmpl w:val="EB1068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A12C58"/>
    <w:multiLevelType w:val="hybridMultilevel"/>
    <w:tmpl w:val="B43019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F45451B"/>
    <w:multiLevelType w:val="multilevel"/>
    <w:tmpl w:val="9D38E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E140E9"/>
    <w:multiLevelType w:val="multilevel"/>
    <w:tmpl w:val="F4BC7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8AB6DD5"/>
    <w:multiLevelType w:val="hybridMultilevel"/>
    <w:tmpl w:val="E362E65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5435A6"/>
    <w:multiLevelType w:val="hybridMultilevel"/>
    <w:tmpl w:val="E2AA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4219D"/>
    <w:multiLevelType w:val="hybridMultilevel"/>
    <w:tmpl w:val="94A87678"/>
    <w:lvl w:ilvl="0" w:tplc="64D25E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994C57"/>
    <w:multiLevelType w:val="hybridMultilevel"/>
    <w:tmpl w:val="BE402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5830F9"/>
    <w:multiLevelType w:val="hybridMultilevel"/>
    <w:tmpl w:val="0F520F4C"/>
    <w:lvl w:ilvl="0" w:tplc="FFFFFFFF">
      <w:start w:val="1"/>
      <w:numFmt w:val="decimal"/>
      <w:lvlText w:val="%1."/>
      <w:lvlJc w:val="left"/>
      <w:pPr>
        <w:ind w:left="720" w:hanging="360"/>
      </w:pPr>
      <w:rPr>
        <w:rFonts w:hint="default"/>
      </w:rPr>
    </w:lvl>
    <w:lvl w:ilvl="1" w:tplc="0C09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CC4E28"/>
    <w:multiLevelType w:val="multilevel"/>
    <w:tmpl w:val="10A04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596431"/>
    <w:multiLevelType w:val="multilevel"/>
    <w:tmpl w:val="ECECB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5B3668"/>
    <w:multiLevelType w:val="hybridMultilevel"/>
    <w:tmpl w:val="EB1068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2340927">
    <w:abstractNumId w:val="24"/>
  </w:num>
  <w:num w:numId="2" w16cid:durableId="1541475666">
    <w:abstractNumId w:val="28"/>
  </w:num>
  <w:num w:numId="3" w16cid:durableId="1591230151">
    <w:abstractNumId w:val="8"/>
  </w:num>
  <w:num w:numId="4" w16cid:durableId="110520127">
    <w:abstractNumId w:val="19"/>
  </w:num>
  <w:num w:numId="5" w16cid:durableId="1818648542">
    <w:abstractNumId w:val="14"/>
  </w:num>
  <w:num w:numId="6" w16cid:durableId="365452325">
    <w:abstractNumId w:val="2"/>
  </w:num>
  <w:num w:numId="7" w16cid:durableId="1273703249">
    <w:abstractNumId w:val="16"/>
  </w:num>
  <w:num w:numId="8" w16cid:durableId="1044258681">
    <w:abstractNumId w:val="31"/>
  </w:num>
  <w:num w:numId="9" w16cid:durableId="1355157858">
    <w:abstractNumId w:val="5"/>
  </w:num>
  <w:num w:numId="10" w16cid:durableId="399645587">
    <w:abstractNumId w:val="7"/>
  </w:num>
  <w:num w:numId="11" w16cid:durableId="358437559">
    <w:abstractNumId w:val="3"/>
  </w:num>
  <w:num w:numId="12" w16cid:durableId="2136369263">
    <w:abstractNumId w:val="32"/>
  </w:num>
  <w:num w:numId="13" w16cid:durableId="444816416">
    <w:abstractNumId w:val="33"/>
  </w:num>
  <w:num w:numId="14" w16cid:durableId="1311055363">
    <w:abstractNumId w:val="22"/>
  </w:num>
  <w:num w:numId="15" w16cid:durableId="140923438">
    <w:abstractNumId w:val="18"/>
  </w:num>
  <w:num w:numId="16" w16cid:durableId="1948343259">
    <w:abstractNumId w:val="11"/>
  </w:num>
  <w:num w:numId="17" w16cid:durableId="1856191512">
    <w:abstractNumId w:val="12"/>
  </w:num>
  <w:num w:numId="18" w16cid:durableId="1238899120">
    <w:abstractNumId w:val="10"/>
  </w:num>
  <w:num w:numId="19" w16cid:durableId="1364549946">
    <w:abstractNumId w:val="17"/>
  </w:num>
  <w:num w:numId="20" w16cid:durableId="1987319926">
    <w:abstractNumId w:val="9"/>
  </w:num>
  <w:num w:numId="21" w16cid:durableId="1059746365">
    <w:abstractNumId w:val="29"/>
  </w:num>
  <w:num w:numId="22" w16cid:durableId="281233513">
    <w:abstractNumId w:val="13"/>
  </w:num>
  <w:num w:numId="23" w16cid:durableId="1108114942">
    <w:abstractNumId w:val="21"/>
  </w:num>
  <w:num w:numId="24" w16cid:durableId="1379355532">
    <w:abstractNumId w:val="26"/>
  </w:num>
  <w:num w:numId="25" w16cid:durableId="2086026140">
    <w:abstractNumId w:val="30"/>
  </w:num>
  <w:num w:numId="26" w16cid:durableId="2024167856">
    <w:abstractNumId w:val="0"/>
  </w:num>
  <w:num w:numId="27" w16cid:durableId="688723350">
    <w:abstractNumId w:val="27"/>
  </w:num>
  <w:num w:numId="28" w16cid:durableId="1317106502">
    <w:abstractNumId w:val="6"/>
  </w:num>
  <w:num w:numId="29" w16cid:durableId="588083824">
    <w:abstractNumId w:val="25"/>
  </w:num>
  <w:num w:numId="30" w16cid:durableId="1060979017">
    <w:abstractNumId w:val="4"/>
  </w:num>
  <w:num w:numId="31" w16cid:durableId="1056973176">
    <w:abstractNumId w:val="20"/>
  </w:num>
  <w:num w:numId="32" w16cid:durableId="1406955922">
    <w:abstractNumId w:val="15"/>
  </w:num>
  <w:num w:numId="33" w16cid:durableId="1055588753">
    <w:abstractNumId w:val="23"/>
  </w:num>
  <w:num w:numId="34" w16cid:durableId="1609195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CC"/>
    <w:rsid w:val="00053F8F"/>
    <w:rsid w:val="00077AD2"/>
    <w:rsid w:val="000962CB"/>
    <w:rsid w:val="000B6983"/>
    <w:rsid w:val="001D0B0B"/>
    <w:rsid w:val="001D6082"/>
    <w:rsid w:val="00243244"/>
    <w:rsid w:val="00256319"/>
    <w:rsid w:val="002D4BF4"/>
    <w:rsid w:val="003065E6"/>
    <w:rsid w:val="00320029"/>
    <w:rsid w:val="003465BF"/>
    <w:rsid w:val="003C3B51"/>
    <w:rsid w:val="003F61FD"/>
    <w:rsid w:val="003F7930"/>
    <w:rsid w:val="004409E5"/>
    <w:rsid w:val="00443B1E"/>
    <w:rsid w:val="00452FCD"/>
    <w:rsid w:val="00497195"/>
    <w:rsid w:val="005030C6"/>
    <w:rsid w:val="005A2634"/>
    <w:rsid w:val="006471EC"/>
    <w:rsid w:val="0067427C"/>
    <w:rsid w:val="0079513B"/>
    <w:rsid w:val="007B50CC"/>
    <w:rsid w:val="0086534A"/>
    <w:rsid w:val="008C7AA0"/>
    <w:rsid w:val="008E5D73"/>
    <w:rsid w:val="009236C1"/>
    <w:rsid w:val="009701E1"/>
    <w:rsid w:val="009C6AF3"/>
    <w:rsid w:val="00A7206E"/>
    <w:rsid w:val="00AB24A4"/>
    <w:rsid w:val="00AC3B9A"/>
    <w:rsid w:val="00B0434F"/>
    <w:rsid w:val="00B41045"/>
    <w:rsid w:val="00BB405D"/>
    <w:rsid w:val="00CA75CA"/>
    <w:rsid w:val="00D8165A"/>
    <w:rsid w:val="00E07477"/>
    <w:rsid w:val="00FE3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E944"/>
  <w15:docId w15:val="{C2BDB594-03E2-754C-860C-4D83D7E9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C75"/>
  </w:style>
  <w:style w:type="paragraph" w:styleId="Heading1">
    <w:name w:val="heading 1"/>
    <w:basedOn w:val="Normal"/>
    <w:next w:val="Normal"/>
    <w:link w:val="Heading1Char"/>
    <w:uiPriority w:val="9"/>
    <w:qFormat/>
    <w:rsid w:val="005D2C75"/>
    <w:pPr>
      <w:spacing w:after="0"/>
      <w:jc w:val="center"/>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rsid w:val="00077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1AC"/>
  </w:style>
  <w:style w:type="paragraph" w:styleId="Footer">
    <w:name w:val="footer"/>
    <w:basedOn w:val="Normal"/>
    <w:link w:val="FooterChar"/>
    <w:uiPriority w:val="99"/>
    <w:unhideWhenUsed/>
    <w:rsid w:val="00077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1AC"/>
  </w:style>
  <w:style w:type="paragraph" w:styleId="BalloonText">
    <w:name w:val="Balloon Text"/>
    <w:basedOn w:val="Normal"/>
    <w:link w:val="BalloonTextChar"/>
    <w:uiPriority w:val="99"/>
    <w:semiHidden/>
    <w:unhideWhenUsed/>
    <w:rsid w:val="00077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1AC"/>
    <w:rPr>
      <w:rFonts w:ascii="Tahoma" w:hAnsi="Tahoma" w:cs="Tahoma"/>
      <w:sz w:val="16"/>
      <w:szCs w:val="16"/>
    </w:rPr>
  </w:style>
  <w:style w:type="paragraph" w:styleId="ListParagraph">
    <w:name w:val="List Paragraph"/>
    <w:basedOn w:val="Normal"/>
    <w:link w:val="ListParagraphChar"/>
    <w:uiPriority w:val="34"/>
    <w:qFormat/>
    <w:rsid w:val="00676730"/>
    <w:pPr>
      <w:ind w:left="720"/>
      <w:contextualSpacing/>
    </w:pPr>
  </w:style>
  <w:style w:type="paragraph" w:styleId="PlainText">
    <w:name w:val="Plain Text"/>
    <w:basedOn w:val="Normal"/>
    <w:link w:val="PlainTextChar"/>
    <w:uiPriority w:val="99"/>
    <w:semiHidden/>
    <w:unhideWhenUsed/>
    <w:rsid w:val="007F79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F79CE"/>
    <w:rPr>
      <w:rFonts w:ascii="Consolas" w:hAnsi="Consolas"/>
      <w:sz w:val="21"/>
      <w:szCs w:val="21"/>
    </w:rPr>
  </w:style>
  <w:style w:type="character" w:styleId="Hyperlink">
    <w:name w:val="Hyperlink"/>
    <w:basedOn w:val="DefaultParagraphFont"/>
    <w:uiPriority w:val="99"/>
    <w:unhideWhenUsed/>
    <w:rsid w:val="002B726E"/>
    <w:rPr>
      <w:color w:val="0000FF" w:themeColor="hyperlink"/>
      <w:u w:val="single"/>
    </w:rPr>
  </w:style>
  <w:style w:type="paragraph" w:styleId="NormalWeb">
    <w:name w:val="Normal (Web)"/>
    <w:basedOn w:val="Normal"/>
    <w:uiPriority w:val="99"/>
    <w:semiHidden/>
    <w:unhideWhenUsed/>
    <w:rsid w:val="0068476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D2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2C75"/>
    <w:rPr>
      <w:rFonts w:ascii="Arial" w:hAnsi="Arial" w:cs="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customStyle="1" w:styleId="m8249753856402421377msolistparagraph">
    <w:name w:val="m_8249753856402421377msolistparagraph"/>
    <w:basedOn w:val="Normal"/>
    <w:rsid w:val="009C6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rsid w:val="000962CB"/>
  </w:style>
  <w:style w:type="character" w:customStyle="1" w:styleId="TitleChar">
    <w:name w:val="Title Char"/>
    <w:basedOn w:val="DefaultParagraphFont"/>
    <w:link w:val="Title"/>
    <w:uiPriority w:val="10"/>
    <w:rsid w:val="000962CB"/>
    <w:rPr>
      <w:b/>
      <w:sz w:val="72"/>
      <w:szCs w:val="72"/>
    </w:rPr>
  </w:style>
  <w:style w:type="character" w:styleId="PageNumber">
    <w:name w:val="page number"/>
    <w:basedOn w:val="DefaultParagraphFont"/>
    <w:uiPriority w:val="99"/>
    <w:semiHidden/>
    <w:unhideWhenUsed/>
    <w:rsid w:val="009701E1"/>
  </w:style>
  <w:style w:type="paragraph" w:customStyle="1" w:styleId="paragraph">
    <w:name w:val="paragraph"/>
    <w:basedOn w:val="Normal"/>
    <w:rsid w:val="001D0B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D0B0B"/>
  </w:style>
  <w:style w:type="character" w:customStyle="1" w:styleId="eop">
    <w:name w:val="eop"/>
    <w:basedOn w:val="DefaultParagraphFont"/>
    <w:rsid w:val="001D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926578">
      <w:bodyDiv w:val="1"/>
      <w:marLeft w:val="0"/>
      <w:marRight w:val="0"/>
      <w:marTop w:val="0"/>
      <w:marBottom w:val="0"/>
      <w:divBdr>
        <w:top w:val="none" w:sz="0" w:space="0" w:color="auto"/>
        <w:left w:val="none" w:sz="0" w:space="0" w:color="auto"/>
        <w:bottom w:val="none" w:sz="0" w:space="0" w:color="auto"/>
        <w:right w:val="none" w:sz="0" w:space="0" w:color="auto"/>
      </w:divBdr>
    </w:div>
    <w:div w:id="674502577">
      <w:bodyDiv w:val="1"/>
      <w:marLeft w:val="0"/>
      <w:marRight w:val="0"/>
      <w:marTop w:val="0"/>
      <w:marBottom w:val="0"/>
      <w:divBdr>
        <w:top w:val="none" w:sz="0" w:space="0" w:color="auto"/>
        <w:left w:val="none" w:sz="0" w:space="0" w:color="auto"/>
        <w:bottom w:val="none" w:sz="0" w:space="0" w:color="auto"/>
        <w:right w:val="none" w:sz="0" w:space="0" w:color="auto"/>
      </w:divBdr>
    </w:div>
    <w:div w:id="109609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centralcoastconservatorium.com.au"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5f65d0-a4ab-44f2-90ae-50242976e210">
      <Terms xmlns="http://schemas.microsoft.com/office/infopath/2007/PartnerControls"/>
    </lcf76f155ced4ddcb4097134ff3c332f>
    <TaxCatchAll xmlns="d38130be-60a7-42ae-bad5-ddf8ee667c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6D5506300D6F4DB155AAB0F712A38F" ma:contentTypeVersion="13" ma:contentTypeDescription="Create a new document." ma:contentTypeScope="" ma:versionID="a8941305910ab9d589b0306935977bdc">
  <xsd:schema xmlns:xsd="http://www.w3.org/2001/XMLSchema" xmlns:xs="http://www.w3.org/2001/XMLSchema" xmlns:p="http://schemas.microsoft.com/office/2006/metadata/properties" xmlns:ns2="f85f65d0-a4ab-44f2-90ae-50242976e210" xmlns:ns3="d38130be-60a7-42ae-bad5-ddf8ee667c2a" targetNamespace="http://schemas.microsoft.com/office/2006/metadata/properties" ma:root="true" ma:fieldsID="1a744b881433ffa1d31d03a391fcdf88" ns2:_="" ns3:_="">
    <xsd:import namespace="f85f65d0-a4ab-44f2-90ae-50242976e210"/>
    <xsd:import namespace="d38130be-60a7-42ae-bad5-ddf8ee667c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f65d0-a4ab-44f2-90ae-50242976e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7de0e11-9dda-4205-a913-f07fee33e8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130be-60a7-42ae-bad5-ddf8ee667c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fcb59c-639c-4e58-a6e9-89e990d13a27}" ma:internalName="TaxCatchAll" ma:showField="CatchAllData" ma:web="d38130be-60a7-42ae-bad5-ddf8ee667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ub+tukFoyttFLRalZGpasvF8l3w==">AMUW2mVniN0JUz/UBUZRlf1BFcncBF4K+3tP3gMpEFcxvc0uKsIuKtHdeTBXFwl6MvuK1DNWEc4aMBhmXujIYD/4Wp9dKPxpOAbxCIKltOM2bbdKGtVQPBw=</go:docsCustomData>
</go:gDocsCustomXmlDataStorage>
</file>

<file path=customXml/itemProps1.xml><?xml version="1.0" encoding="utf-8"?>
<ds:datastoreItem xmlns:ds="http://schemas.openxmlformats.org/officeDocument/2006/customXml" ds:itemID="{4D7D1A7E-B29D-4532-86BA-3EAC13A2101E}">
  <ds:schemaRefs>
    <ds:schemaRef ds:uri="http://schemas.microsoft.com/office/2006/metadata/properties"/>
    <ds:schemaRef ds:uri="http://schemas.microsoft.com/office/infopath/2007/PartnerControls"/>
    <ds:schemaRef ds:uri="f85f65d0-a4ab-44f2-90ae-50242976e210"/>
    <ds:schemaRef ds:uri="d38130be-60a7-42ae-bad5-ddf8ee667c2a"/>
  </ds:schemaRefs>
</ds:datastoreItem>
</file>

<file path=customXml/itemProps2.xml><?xml version="1.0" encoding="utf-8"?>
<ds:datastoreItem xmlns:ds="http://schemas.openxmlformats.org/officeDocument/2006/customXml" ds:itemID="{C52E72A3-5771-454A-9FBB-9E4124DA5108}">
  <ds:schemaRefs>
    <ds:schemaRef ds:uri="http://schemas.microsoft.com/sharepoint/v3/contenttype/forms"/>
  </ds:schemaRefs>
</ds:datastoreItem>
</file>

<file path=customXml/itemProps3.xml><?xml version="1.0" encoding="utf-8"?>
<ds:datastoreItem xmlns:ds="http://schemas.openxmlformats.org/officeDocument/2006/customXml" ds:itemID="{E80BF867-D839-4656-8A87-826603069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f65d0-a4ab-44f2-90ae-50242976e210"/>
    <ds:schemaRef ds:uri="d38130be-60a7-42ae-bad5-ddf8ee667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Sykes</dc:creator>
  <cp:lastModifiedBy>Lisa Barnes</cp:lastModifiedBy>
  <cp:revision>2</cp:revision>
  <dcterms:created xsi:type="dcterms:W3CDTF">2025-03-31T22:12:00Z</dcterms:created>
  <dcterms:modified xsi:type="dcterms:W3CDTF">2025-03-31T22:12:00Z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0x0101007D6D5506300D6F4DB155AAB0F712A38F</vt:lpwstr>
  </property>
  <property fmtid="{D5CDD505-2E9C-101B-9397-08002B2CF9AE}" pid="3" name="MediaServiceImageTags">
    <vt:lpwstr/>
  </property>
</Properties>
</file>